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73FCF9" w14:textId="77777777" w:rsidR="00926C96" w:rsidRDefault="00997F14" w:rsidP="00926C96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926C96">
        <w:rPr>
          <w:rFonts w:ascii="Times New Roman" w:hAnsi="Times New Roman"/>
          <w:b/>
          <w:bCs/>
        </w:rPr>
        <w:t xml:space="preserve">   </w:t>
      </w:r>
      <w:r w:rsidR="00926C96">
        <w:rPr>
          <w:rFonts w:ascii="Times New Roman" w:hAnsi="Times New Roman"/>
          <w:b/>
          <w:bCs/>
        </w:rPr>
        <w:tab/>
      </w:r>
      <w:r w:rsidR="00926C96">
        <w:rPr>
          <w:rFonts w:ascii="Times New Roman" w:hAnsi="Times New Roman"/>
          <w:b/>
          <w:bCs/>
        </w:rPr>
        <w:tab/>
      </w:r>
      <w:r w:rsidR="00926C96">
        <w:rPr>
          <w:rFonts w:ascii="Times New Roman" w:hAnsi="Times New Roman"/>
          <w:b/>
          <w:bCs/>
        </w:rPr>
        <w:tab/>
      </w:r>
      <w:r w:rsidR="00926C96">
        <w:rPr>
          <w:rFonts w:ascii="Times New Roman" w:hAnsi="Times New Roman"/>
          <w:b/>
          <w:bCs/>
        </w:rPr>
        <w:tab/>
      </w:r>
      <w:r w:rsidR="00926C96">
        <w:rPr>
          <w:rFonts w:ascii="Times New Roman" w:hAnsi="Times New Roman"/>
          <w:b/>
          <w:bCs/>
        </w:rPr>
        <w:tab/>
      </w:r>
      <w:r w:rsidR="00926C96">
        <w:rPr>
          <w:rFonts w:ascii="Times New Roman" w:hAnsi="Times New Roman"/>
          <w:b/>
          <w:bCs/>
        </w:rPr>
        <w:tab/>
      </w:r>
      <w:r w:rsidR="00926C96">
        <w:rPr>
          <w:rFonts w:ascii="Corbel" w:hAnsi="Corbel"/>
          <w:bCs/>
          <w:i/>
        </w:rPr>
        <w:t>Załącznik nr 1.5 do Zarządzenia Rektora UR  nr 12/2019</w:t>
      </w:r>
    </w:p>
    <w:p w14:paraId="7BBC9566" w14:textId="77777777" w:rsidR="00926C96" w:rsidRDefault="00926C96" w:rsidP="00926C96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</w:p>
    <w:p w14:paraId="0CBC6C0F" w14:textId="77777777" w:rsidR="00812884" w:rsidRDefault="00926C96" w:rsidP="00812884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812884">
        <w:rPr>
          <w:rFonts w:ascii="Corbel" w:hAnsi="Corbel"/>
          <w:i/>
          <w:smallCaps/>
          <w:sz w:val="24"/>
          <w:szCs w:val="24"/>
        </w:rPr>
        <w:t>2022-2027</w:t>
      </w:r>
    </w:p>
    <w:p w14:paraId="338A349F" w14:textId="77777777" w:rsidR="00926C96" w:rsidRDefault="00926C96" w:rsidP="00926C96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       </w:t>
      </w:r>
      <w:r>
        <w:rPr>
          <w:rFonts w:ascii="Corbel" w:hAnsi="Corbel"/>
          <w:i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 w14:paraId="581181F1" w14:textId="77777777" w:rsidR="00926C96" w:rsidRDefault="00926C96" w:rsidP="00926C96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</w:t>
      </w:r>
      <w:r w:rsidR="00141664">
        <w:rPr>
          <w:rFonts w:ascii="Corbel" w:hAnsi="Corbel"/>
          <w:sz w:val="20"/>
          <w:szCs w:val="20"/>
        </w:rPr>
        <w:t>akademicki   202</w:t>
      </w:r>
      <w:r w:rsidR="00812884">
        <w:rPr>
          <w:rFonts w:ascii="Corbel" w:hAnsi="Corbel"/>
          <w:sz w:val="20"/>
          <w:szCs w:val="20"/>
        </w:rPr>
        <w:t>4</w:t>
      </w:r>
      <w:r w:rsidR="00141664">
        <w:rPr>
          <w:rFonts w:ascii="Corbel" w:hAnsi="Corbel"/>
          <w:sz w:val="20"/>
          <w:szCs w:val="20"/>
        </w:rPr>
        <w:t>/202</w:t>
      </w:r>
      <w:r w:rsidR="00812884">
        <w:rPr>
          <w:rFonts w:ascii="Corbel" w:hAnsi="Corbel"/>
          <w:sz w:val="20"/>
          <w:szCs w:val="20"/>
        </w:rPr>
        <w:t>5</w:t>
      </w:r>
    </w:p>
    <w:p w14:paraId="32B2CDA6" w14:textId="77777777" w:rsidR="00926C96" w:rsidRDefault="00926C96" w:rsidP="00926C96">
      <w:pPr>
        <w:spacing w:after="0" w:line="240" w:lineRule="auto"/>
        <w:rPr>
          <w:rFonts w:ascii="Corbel" w:hAnsi="Corbel"/>
          <w:sz w:val="24"/>
          <w:szCs w:val="24"/>
        </w:rPr>
      </w:pPr>
    </w:p>
    <w:p w14:paraId="10881DA4" w14:textId="77777777" w:rsidR="00926C96" w:rsidRDefault="00926C96" w:rsidP="00926C96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>
        <w:rPr>
          <w:rFonts w:ascii="Corbel" w:hAnsi="Corbel"/>
          <w:szCs w:val="24"/>
        </w:rPr>
        <w:t>1. 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926C96" w14:paraId="41BC3921" w14:textId="77777777" w:rsidTr="00926C9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5E93B" w14:textId="77777777" w:rsidR="00926C96" w:rsidRDefault="00926C9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14F4E" w14:textId="77777777" w:rsidR="00926C96" w:rsidRDefault="00926C9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Edukacja zdrowotna</w:t>
            </w:r>
          </w:p>
        </w:tc>
      </w:tr>
      <w:tr w:rsidR="00926C96" w14:paraId="04A3AA9C" w14:textId="77777777" w:rsidTr="00926C9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88000" w14:textId="77777777" w:rsidR="00926C96" w:rsidRDefault="00926C9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3781D" w14:textId="77777777" w:rsidR="00926C96" w:rsidRDefault="00926C9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926C96" w14:paraId="3A365981" w14:textId="77777777" w:rsidTr="00926C9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4CD62" w14:textId="77777777" w:rsidR="00926C96" w:rsidRDefault="00926C96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7F09C" w14:textId="77777777" w:rsidR="00926C96" w:rsidRDefault="00F5251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926C96" w14:paraId="7DC18A21" w14:textId="77777777" w:rsidTr="00926C9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4729E" w14:textId="77777777" w:rsidR="00926C96" w:rsidRDefault="00926C9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DFF8C" w14:textId="77777777" w:rsidR="00926C96" w:rsidRDefault="00F52517" w:rsidP="00E12E5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926C96" w14:paraId="169FC5BE" w14:textId="77777777" w:rsidTr="00926C9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CFFF7" w14:textId="77777777" w:rsidR="00926C96" w:rsidRDefault="00926C9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45078" w14:textId="77777777" w:rsidR="00926C96" w:rsidRDefault="00926C9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="00926C96" w14:paraId="0DEFE900" w14:textId="77777777" w:rsidTr="00926C9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1BBB4" w14:textId="77777777" w:rsidR="00926C96" w:rsidRDefault="00926C9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AAC47" w14:textId="77777777" w:rsidR="00926C96" w:rsidRDefault="00926C9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926C96" w14:paraId="133C1EC1" w14:textId="77777777" w:rsidTr="00926C9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A6A3C" w14:textId="77777777" w:rsidR="00926C96" w:rsidRDefault="00926C9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A5358" w14:textId="77777777" w:rsidR="00926C96" w:rsidRDefault="00926C9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926C96" w14:paraId="104166C8" w14:textId="77777777" w:rsidTr="00926C9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4860B" w14:textId="77777777" w:rsidR="00926C96" w:rsidRDefault="00926C9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702C1" w14:textId="77777777" w:rsidR="00926C96" w:rsidRDefault="002F527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926C96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926C96" w14:paraId="655E173C" w14:textId="77777777" w:rsidTr="00926C9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0B0C4" w14:textId="77777777" w:rsidR="00926C96" w:rsidRDefault="00926C9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A2C30" w14:textId="77777777" w:rsidR="00926C96" w:rsidRDefault="0014166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III</w:t>
            </w:r>
            <w:r w:rsidR="00926C96">
              <w:rPr>
                <w:rFonts w:ascii="Corbel" w:hAnsi="Corbel"/>
                <w:b w:val="0"/>
                <w:sz w:val="24"/>
                <w:szCs w:val="24"/>
              </w:rPr>
              <w:t>,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sem. 5</w:t>
            </w:r>
          </w:p>
        </w:tc>
      </w:tr>
      <w:tr w:rsidR="00926C96" w14:paraId="58B6932D" w14:textId="77777777" w:rsidTr="00926C9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E44EB" w14:textId="77777777" w:rsidR="00926C96" w:rsidRDefault="00926C9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6C954" w14:textId="77777777" w:rsidR="00926C96" w:rsidRDefault="00E12E5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B. </w:t>
            </w:r>
            <w:r w:rsidR="00F334E9">
              <w:rPr>
                <w:rFonts w:ascii="Corbel" w:hAnsi="Corbel"/>
                <w:b w:val="0"/>
                <w:sz w:val="24"/>
                <w:szCs w:val="24"/>
              </w:rPr>
              <w:t>Przygotowanie merytoryczne nauczycieli przedszkoli i klas I-III szkoły podstawowej, jako przygotowanie do integracji treści nauczania</w:t>
            </w:r>
          </w:p>
        </w:tc>
      </w:tr>
      <w:tr w:rsidR="00926C96" w14:paraId="3C124F27" w14:textId="77777777" w:rsidTr="00926C9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90242" w14:textId="77777777" w:rsidR="00926C96" w:rsidRDefault="00926C9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880CE" w14:textId="77777777" w:rsidR="00926C96" w:rsidRDefault="0014166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926C96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926C96" w14:paraId="5D1AE5B3" w14:textId="77777777" w:rsidTr="00926C9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36FCC" w14:textId="77777777" w:rsidR="00926C96" w:rsidRDefault="00926C9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4BCC6" w14:textId="77777777" w:rsidR="00926C96" w:rsidRDefault="00926C9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Lek. Dominika Uberman-Kluz</w:t>
            </w:r>
          </w:p>
        </w:tc>
      </w:tr>
      <w:tr w:rsidR="00926C96" w14:paraId="2A3F9276" w14:textId="77777777" w:rsidTr="00926C9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AE1D6" w14:textId="77777777" w:rsidR="00926C96" w:rsidRDefault="00926C9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6B878" w14:textId="77777777" w:rsidR="00926C96" w:rsidRDefault="00926C9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63E27B8D" w14:textId="77777777" w:rsidR="00926C96" w:rsidRDefault="00926C96" w:rsidP="00926C96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* </w:t>
      </w:r>
      <w:r>
        <w:rPr>
          <w:rFonts w:ascii="Corbel" w:hAnsi="Corbel"/>
          <w:i/>
          <w:sz w:val="24"/>
          <w:szCs w:val="24"/>
        </w:rPr>
        <w:t>-</w:t>
      </w:r>
      <w:r>
        <w:rPr>
          <w:rFonts w:ascii="Corbel" w:hAnsi="Corbel"/>
          <w:b w:val="0"/>
          <w:i/>
          <w:sz w:val="24"/>
          <w:szCs w:val="24"/>
        </w:rPr>
        <w:t>opcjonalni</w:t>
      </w:r>
      <w:r>
        <w:rPr>
          <w:rFonts w:ascii="Corbel" w:hAnsi="Corbel"/>
          <w:b w:val="0"/>
          <w:sz w:val="24"/>
          <w:szCs w:val="24"/>
        </w:rPr>
        <w:t>e,</w:t>
      </w:r>
      <w:r>
        <w:rPr>
          <w:rFonts w:ascii="Corbel" w:hAnsi="Corbel"/>
          <w:i/>
          <w:sz w:val="24"/>
          <w:szCs w:val="24"/>
        </w:rPr>
        <w:t xml:space="preserve"> </w:t>
      </w:r>
      <w:r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02AAC364" w14:textId="77777777" w:rsidR="00926C96" w:rsidRDefault="00926C96" w:rsidP="00926C96">
      <w:pPr>
        <w:pStyle w:val="Podpunkty"/>
        <w:ind w:left="0"/>
        <w:rPr>
          <w:rFonts w:ascii="Corbel" w:hAnsi="Corbel"/>
          <w:sz w:val="24"/>
          <w:szCs w:val="24"/>
        </w:rPr>
      </w:pPr>
    </w:p>
    <w:p w14:paraId="6C168DC5" w14:textId="77777777" w:rsidR="00926C96" w:rsidRDefault="00926C96" w:rsidP="00926C96">
      <w:pPr>
        <w:pStyle w:val="Podpunkty"/>
        <w:ind w:left="284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3849B27C" w14:textId="77777777" w:rsidR="00926C96" w:rsidRDefault="00926C96" w:rsidP="00926C96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926C96" w14:paraId="3A0925E1" w14:textId="77777777" w:rsidTr="00926C96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10972" w14:textId="77777777" w:rsidR="00926C96" w:rsidRDefault="00926C9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05E468C8" w14:textId="77777777" w:rsidR="00926C96" w:rsidRDefault="00926C9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478A1" w14:textId="77777777" w:rsidR="00926C96" w:rsidRDefault="00926C9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48644" w14:textId="77777777" w:rsidR="00926C96" w:rsidRDefault="00926C9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FA702" w14:textId="77777777" w:rsidR="00926C96" w:rsidRDefault="00926C9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6DC6F" w14:textId="77777777" w:rsidR="00926C96" w:rsidRDefault="00926C9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34699" w14:textId="77777777" w:rsidR="00926C96" w:rsidRDefault="00926C9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81EDF" w14:textId="77777777" w:rsidR="00926C96" w:rsidRDefault="00926C9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508D5" w14:textId="77777777" w:rsidR="00926C96" w:rsidRDefault="00926C9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0B994" w14:textId="77777777" w:rsidR="00926C96" w:rsidRDefault="00926C9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C59AE" w14:textId="77777777" w:rsidR="00926C96" w:rsidRDefault="00926C96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926C96" w14:paraId="45009CC0" w14:textId="77777777" w:rsidTr="00926C96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EEF06" w14:textId="77777777" w:rsidR="00926C96" w:rsidRDefault="00926C9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47B31" w14:textId="77777777" w:rsidR="00926C96" w:rsidRDefault="002F527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6E19D" w14:textId="77777777" w:rsidR="00926C96" w:rsidRDefault="008662F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A2391" w14:textId="77777777" w:rsidR="00926C96" w:rsidRDefault="00926C9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36238" w14:textId="77777777" w:rsidR="00926C96" w:rsidRDefault="00926C9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BD197" w14:textId="77777777" w:rsidR="00926C96" w:rsidRDefault="00926C9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46020" w14:textId="77777777" w:rsidR="00926C96" w:rsidRDefault="00926C9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89665" w14:textId="77777777" w:rsidR="00926C96" w:rsidRDefault="00926C9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E9AAD" w14:textId="77777777" w:rsidR="00926C96" w:rsidRDefault="00926C9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0AD98" w14:textId="77777777" w:rsidR="00926C96" w:rsidRDefault="00926C9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438A4765" w14:textId="77777777" w:rsidR="00926C96" w:rsidRDefault="00926C96" w:rsidP="00926C96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2AE1B8C5" w14:textId="77777777" w:rsidR="00926C96" w:rsidRDefault="00926C96" w:rsidP="00926C96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zCs w:val="24"/>
        </w:rPr>
      </w:pPr>
      <w:r>
        <w:rPr>
          <w:rFonts w:ascii="Corbel" w:hAnsi="Corbel"/>
          <w:szCs w:val="24"/>
        </w:rPr>
        <w:t>1.2.</w:t>
      </w:r>
      <w:r>
        <w:rPr>
          <w:rFonts w:ascii="Corbel" w:hAnsi="Corbel"/>
          <w:szCs w:val="24"/>
        </w:rPr>
        <w:tab/>
      </w:r>
      <w:r w:rsidR="00C6523A"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307A378E" w14:textId="77777777" w:rsidR="00926C96" w:rsidRPr="00926C96" w:rsidRDefault="00926C96" w:rsidP="00926C96">
      <w:pPr>
        <w:spacing w:after="0" w:line="240" w:lineRule="auto"/>
        <w:rPr>
          <w:rFonts w:ascii="Corbel" w:hAnsi="Corbel"/>
          <w:sz w:val="24"/>
          <w:szCs w:val="24"/>
        </w:rPr>
      </w:pPr>
      <w:r w:rsidRPr="00926C96">
        <w:rPr>
          <w:rFonts w:ascii="Corbel" w:hAnsi="Corbel"/>
          <w:sz w:val="24"/>
          <w:szCs w:val="24"/>
        </w:rPr>
        <w:sym w:font="Wingdings 2" w:char="0054"/>
      </w:r>
      <w:r w:rsidRPr="00926C96">
        <w:rPr>
          <w:rFonts w:ascii="Corbel" w:hAnsi="Corbel"/>
          <w:sz w:val="24"/>
          <w:szCs w:val="24"/>
        </w:rPr>
        <w:t xml:space="preserve">  zajęcia w formie tradycyjnej </w:t>
      </w:r>
    </w:p>
    <w:p w14:paraId="5BB22231" w14:textId="77777777" w:rsidR="00926C96" w:rsidRPr="00926C96" w:rsidRDefault="00926C96" w:rsidP="00926C96">
      <w:pPr>
        <w:spacing w:after="0" w:line="240" w:lineRule="auto"/>
        <w:rPr>
          <w:rFonts w:ascii="Corbel" w:hAnsi="Corbel"/>
          <w:sz w:val="24"/>
          <w:szCs w:val="24"/>
        </w:rPr>
      </w:pPr>
      <w:r w:rsidRPr="00926C96">
        <w:rPr>
          <w:rFonts w:ascii="Corbel" w:eastAsia="MS Mincho" w:hAnsi="MS Mincho" w:cs="MS Mincho"/>
          <w:sz w:val="24"/>
          <w:szCs w:val="24"/>
        </w:rPr>
        <w:t>☐</w:t>
      </w:r>
      <w:r w:rsidRPr="00926C96">
        <w:rPr>
          <w:rFonts w:ascii="Corbel" w:hAnsi="Corbel"/>
          <w:sz w:val="24"/>
          <w:szCs w:val="24"/>
        </w:rPr>
        <w:t xml:space="preserve"> zajęcia realizowane z wykorzystaniem metod i technik kształcenia na odległość</w:t>
      </w:r>
    </w:p>
    <w:p w14:paraId="5BD6A94F" w14:textId="77777777" w:rsidR="00926C96" w:rsidRDefault="00926C96" w:rsidP="00926C96">
      <w:pPr>
        <w:pStyle w:val="Punktygwne"/>
        <w:spacing w:before="0" w:after="0"/>
        <w:rPr>
          <w:rFonts w:ascii="Corbel" w:hAnsi="Corbel"/>
          <w:szCs w:val="24"/>
        </w:rPr>
      </w:pPr>
    </w:p>
    <w:p w14:paraId="552A3109" w14:textId="77777777" w:rsidR="00926C96" w:rsidRDefault="00926C96" w:rsidP="00926C96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1.3 </w:t>
      </w:r>
      <w:r>
        <w:rPr>
          <w:rFonts w:ascii="Corbel" w:hAnsi="Corbel"/>
          <w:szCs w:val="24"/>
        </w:rPr>
        <w:tab/>
      </w:r>
      <w:r w:rsidR="00FA72EF" w:rsidRPr="009C54AE">
        <w:rPr>
          <w:rFonts w:ascii="Corbel" w:hAnsi="Corbel"/>
          <w:smallCaps w:val="0"/>
          <w:szCs w:val="24"/>
        </w:rPr>
        <w:t>For</w:t>
      </w:r>
      <w:r w:rsidR="00FA72EF">
        <w:rPr>
          <w:rFonts w:ascii="Corbel" w:hAnsi="Corbel"/>
          <w:smallCaps w:val="0"/>
          <w:szCs w:val="24"/>
        </w:rPr>
        <w:t xml:space="preserve">ma zaliczenia przedmiotu </w:t>
      </w:r>
      <w:r w:rsidR="00FA72EF" w:rsidRPr="009C54AE">
        <w:rPr>
          <w:rFonts w:ascii="Corbel" w:hAnsi="Corbel"/>
          <w:smallCaps w:val="0"/>
          <w:szCs w:val="24"/>
        </w:rPr>
        <w:t xml:space="preserve"> (z toku)</w:t>
      </w:r>
      <w:r w:rsidR="00FA72EF">
        <w:rPr>
          <w:rFonts w:ascii="Corbel" w:hAnsi="Corbel"/>
          <w:smallCaps w:val="0"/>
          <w:szCs w:val="24"/>
        </w:rPr>
        <w:t xml:space="preserve">: </w:t>
      </w:r>
      <w:r w:rsidR="00FA72EF" w:rsidRPr="009C54AE">
        <w:rPr>
          <w:rFonts w:ascii="Corbel" w:hAnsi="Corbel"/>
          <w:smallCaps w:val="0"/>
          <w:szCs w:val="24"/>
        </w:rPr>
        <w:t xml:space="preserve"> </w:t>
      </w:r>
      <w:r w:rsidR="00FA72EF" w:rsidRPr="009C54AE">
        <w:rPr>
          <w:rFonts w:ascii="Corbel" w:hAnsi="Corbel"/>
          <w:b w:val="0"/>
          <w:smallCaps w:val="0"/>
          <w:szCs w:val="24"/>
        </w:rPr>
        <w:t>zaliczenie z oceną</w:t>
      </w:r>
    </w:p>
    <w:p w14:paraId="4EA81157" w14:textId="77777777" w:rsidR="00926C96" w:rsidRDefault="00926C96" w:rsidP="00926C96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0AE261A" w14:textId="77777777" w:rsidR="00926C96" w:rsidRDefault="00926C96" w:rsidP="00926C96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926C96" w14:paraId="7D2F2AC8" w14:textId="77777777" w:rsidTr="00926C96">
        <w:tc>
          <w:tcPr>
            <w:tcW w:w="9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871B6" w14:textId="77777777" w:rsidR="00926C96" w:rsidRDefault="00926C96" w:rsidP="00F334E9">
            <w:pPr>
              <w:spacing w:after="0" w:line="240" w:lineRule="auto"/>
            </w:pPr>
            <w:r w:rsidRPr="00926C96">
              <w:rPr>
                <w:rFonts w:ascii="Corbel" w:hAnsi="Corbel"/>
                <w:sz w:val="24"/>
                <w:szCs w:val="24"/>
              </w:rPr>
              <w:t>Znajomość podstawowych zagadnień z genetyki, cytologii, histologii, anatomii i fizjologii człowi</w:t>
            </w:r>
            <w:r w:rsidR="00F334E9">
              <w:rPr>
                <w:rFonts w:ascii="Corbel" w:hAnsi="Corbel"/>
                <w:sz w:val="24"/>
                <w:szCs w:val="24"/>
              </w:rPr>
              <w:t xml:space="preserve">eka na poziomie szkoły średniej, psychologii rozwojowej, </w:t>
            </w:r>
            <w:r w:rsidR="00F334E9" w:rsidRPr="00926C96">
              <w:rPr>
                <w:rFonts w:ascii="Corbel" w:hAnsi="Corbel"/>
                <w:sz w:val="24"/>
                <w:szCs w:val="24"/>
              </w:rPr>
              <w:t>pedagogiki przedszkolnej i wczesnoszkolnej.</w:t>
            </w:r>
          </w:p>
        </w:tc>
      </w:tr>
    </w:tbl>
    <w:p w14:paraId="1589286E" w14:textId="77777777" w:rsidR="00926C96" w:rsidRDefault="00926C96" w:rsidP="00926C96">
      <w:pPr>
        <w:pStyle w:val="Punktygwne"/>
        <w:spacing w:before="0" w:after="0"/>
        <w:rPr>
          <w:rFonts w:ascii="Corbel" w:hAnsi="Corbel"/>
          <w:szCs w:val="24"/>
        </w:rPr>
      </w:pPr>
    </w:p>
    <w:p w14:paraId="49E0BB7C" w14:textId="77777777" w:rsidR="00926C96" w:rsidRDefault="00926C96" w:rsidP="00926C96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3. cele, efekty uczenia się , treści Programowe i stosowane metody Dydaktyczne</w:t>
      </w:r>
    </w:p>
    <w:p w14:paraId="4D854E60" w14:textId="77777777" w:rsidR="00926C96" w:rsidRDefault="00926C96" w:rsidP="00926C96">
      <w:pPr>
        <w:pStyle w:val="Punktygwne"/>
        <w:spacing w:before="0" w:after="0"/>
        <w:rPr>
          <w:rFonts w:ascii="Corbel" w:hAnsi="Corbel"/>
          <w:szCs w:val="24"/>
        </w:rPr>
      </w:pPr>
    </w:p>
    <w:p w14:paraId="0E1C99E9" w14:textId="77777777" w:rsidR="00926C96" w:rsidRDefault="00926C96" w:rsidP="00926C96">
      <w:pPr>
        <w:pStyle w:val="Podpunkty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3.1 Cele przedmiotu</w:t>
      </w:r>
    </w:p>
    <w:p w14:paraId="7A493BBC" w14:textId="77777777" w:rsidR="00926C96" w:rsidRDefault="00926C96" w:rsidP="00926C96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926C96" w14:paraId="7B635A64" w14:textId="77777777" w:rsidTr="00926C9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58F0F" w14:textId="77777777" w:rsidR="00926C96" w:rsidRDefault="00926C96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C1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E24B7" w14:textId="77777777" w:rsidR="00926C96" w:rsidRDefault="00926C9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z uwarunkowaniami zagrożeń zdrowia, w tym zdrowia psychicznego</w:t>
            </w:r>
          </w:p>
        </w:tc>
      </w:tr>
      <w:tr w:rsidR="00926C96" w14:paraId="2A933F47" w14:textId="77777777" w:rsidTr="00926C9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FAD55" w14:textId="77777777" w:rsidR="00926C96" w:rsidRDefault="00926C9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96B38" w14:textId="77777777" w:rsidR="00926C96" w:rsidRDefault="00926C9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Wzbogacanie wiedzy na temat istoty umiejętności życiowych i zachowań prozdrowotnych</w:t>
            </w:r>
          </w:p>
        </w:tc>
      </w:tr>
      <w:tr w:rsidR="00926C96" w14:paraId="14C5E5B6" w14:textId="77777777" w:rsidTr="00926C9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F4B0D" w14:textId="77777777" w:rsidR="00926C96" w:rsidRDefault="00926C9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F1DC6" w14:textId="77777777" w:rsidR="00926C96" w:rsidRDefault="00926C9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Wzbogacenie wiedzy na temat podstawowych zagadnień rozwoju biologicznego człowieka</w:t>
            </w:r>
          </w:p>
        </w:tc>
      </w:tr>
      <w:tr w:rsidR="00926C96" w14:paraId="5298BE55" w14:textId="77777777" w:rsidTr="00926C9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A341D" w14:textId="77777777" w:rsidR="00926C96" w:rsidRDefault="00926C9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DEA78" w14:textId="77777777" w:rsidR="00926C96" w:rsidRDefault="00926C9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Kształcenie umiejętności wspomagania dziecka lub ucznia w działaniach na rzecz zdrowia i niwelowania stanów zagrażających zdrowiu</w:t>
            </w:r>
          </w:p>
        </w:tc>
      </w:tr>
      <w:tr w:rsidR="00926C96" w14:paraId="4F1834D7" w14:textId="77777777" w:rsidTr="00926C9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A9A52" w14:textId="77777777" w:rsidR="00926C96" w:rsidRDefault="00926C9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F14A8" w14:textId="77777777" w:rsidR="00926C96" w:rsidRDefault="00926C9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Rozwijanie umiejętności rozpoznawania sytuacji zagrożeń dla zdrowia i odpowiedniego reagowania na te sytuacje</w:t>
            </w:r>
          </w:p>
        </w:tc>
      </w:tr>
      <w:tr w:rsidR="00926C96" w14:paraId="3C4DCE6B" w14:textId="77777777" w:rsidTr="00926C9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004B4" w14:textId="77777777" w:rsidR="00926C96" w:rsidRDefault="00926C9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C6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15D1B" w14:textId="77777777" w:rsidR="00926C96" w:rsidRDefault="00926C9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Krzewienie postawy dbałości o zdrowie i ochronę środowiska</w:t>
            </w:r>
          </w:p>
        </w:tc>
      </w:tr>
    </w:tbl>
    <w:p w14:paraId="0FF4B138" w14:textId="77777777" w:rsidR="00926C96" w:rsidRDefault="00926C96" w:rsidP="00926C96">
      <w:pPr>
        <w:pStyle w:val="Punktygwne"/>
        <w:spacing w:before="0" w:after="0"/>
        <w:rPr>
          <w:rFonts w:ascii="Corbel" w:hAnsi="Corbel"/>
          <w:b w:val="0"/>
          <w:color w:val="000000"/>
          <w:szCs w:val="24"/>
        </w:rPr>
      </w:pPr>
    </w:p>
    <w:p w14:paraId="393F7CB9" w14:textId="77777777" w:rsidR="00926C96" w:rsidRDefault="00926C96" w:rsidP="00926C96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>3.2 Efekty uczenia się dla przedmiotu</w:t>
      </w:r>
      <w:r>
        <w:rPr>
          <w:rFonts w:ascii="Corbel" w:hAnsi="Corbel"/>
          <w:sz w:val="24"/>
          <w:szCs w:val="24"/>
        </w:rPr>
        <w:t xml:space="preserve"> </w:t>
      </w:r>
    </w:p>
    <w:p w14:paraId="53A094B4" w14:textId="77777777" w:rsidR="00926C96" w:rsidRPr="00603DCC" w:rsidRDefault="00926C96" w:rsidP="00603DCC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926C96" w:rsidRPr="00603DCC" w14:paraId="7B3FE292" w14:textId="77777777" w:rsidTr="00926C96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5B2E1" w14:textId="77777777" w:rsidR="00926C96" w:rsidRPr="00603DCC" w:rsidRDefault="00926C96" w:rsidP="00603DC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03DCC">
              <w:rPr>
                <w:rFonts w:ascii="Corbel" w:hAnsi="Corbel"/>
                <w:sz w:val="24"/>
                <w:szCs w:val="24"/>
              </w:rPr>
              <w:t>EK (efekt uczenia się)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C3463" w14:textId="77777777" w:rsidR="00926C96" w:rsidRPr="00603DCC" w:rsidRDefault="00926C96" w:rsidP="00603DC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03DCC">
              <w:rPr>
                <w:rFonts w:ascii="Corbel" w:hAnsi="Corbel"/>
                <w:sz w:val="24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27ADA" w14:textId="77777777" w:rsidR="00926C96" w:rsidRPr="00603DCC" w:rsidRDefault="00926C96" w:rsidP="00603DC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03DCC">
              <w:rPr>
                <w:rFonts w:ascii="Corbel" w:hAnsi="Corbel"/>
                <w:sz w:val="24"/>
                <w:szCs w:val="24"/>
              </w:rPr>
              <w:t xml:space="preserve">Odniesienie do efektów  kierunkowych </w:t>
            </w:r>
            <w:r w:rsidRPr="00603DCC">
              <w:rPr>
                <w:rFonts w:ascii="Corbel" w:hAnsi="Corbel"/>
                <w:sz w:val="24"/>
                <w:szCs w:val="24"/>
              </w:rPr>
              <w:footnoteReference w:id="1"/>
            </w:r>
          </w:p>
        </w:tc>
      </w:tr>
      <w:tr w:rsidR="00926C96" w:rsidRPr="00603DCC" w14:paraId="01EEEFEA" w14:textId="77777777" w:rsidTr="00926C96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3F206" w14:textId="77777777" w:rsidR="00926C96" w:rsidRPr="00603DCC" w:rsidRDefault="00926C96" w:rsidP="00603DC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03DCC">
              <w:rPr>
                <w:rFonts w:ascii="Corbel" w:hAnsi="Corbel"/>
                <w:sz w:val="24"/>
                <w:szCs w:val="24"/>
              </w:rPr>
              <w:t>EK</w:t>
            </w:r>
            <w:r w:rsidRPr="00603DCC">
              <w:rPr>
                <w:rFonts w:ascii="Corbel" w:hAnsi="Corbel"/>
                <w:sz w:val="24"/>
                <w:szCs w:val="24"/>
              </w:rPr>
              <w:softHyphen/>
              <w:t>_01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8BB1B" w14:textId="77777777" w:rsidR="00926C96" w:rsidRPr="00603DCC" w:rsidRDefault="00926C96" w:rsidP="00603DC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03DCC">
              <w:rPr>
                <w:rFonts w:ascii="Corbel" w:hAnsi="Corbel"/>
                <w:sz w:val="24"/>
                <w:szCs w:val="24"/>
              </w:rPr>
              <w:t>Student:</w:t>
            </w:r>
          </w:p>
          <w:p w14:paraId="42BEB601" w14:textId="77777777" w:rsidR="00926C96" w:rsidRPr="00603DCC" w:rsidRDefault="00926C96" w:rsidP="00603DC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03DCC">
              <w:rPr>
                <w:rFonts w:ascii="Corbel" w:hAnsi="Corbel"/>
                <w:sz w:val="24"/>
                <w:szCs w:val="24"/>
              </w:rPr>
              <w:t xml:space="preserve">Scharakteryzuje uwarunkowania zagrożeń zdrowia , w tym zdrowia psychicznego dziecka i ucznia 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90ADF" w14:textId="77777777" w:rsidR="00233258" w:rsidRDefault="00233258" w:rsidP="00603DC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  <w:p w14:paraId="5802E3ED" w14:textId="77777777" w:rsidR="00926C96" w:rsidRPr="00603DCC" w:rsidRDefault="00926C96" w:rsidP="00603DC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03DCC">
              <w:rPr>
                <w:rFonts w:ascii="Corbel" w:hAnsi="Corbel"/>
                <w:sz w:val="24"/>
                <w:szCs w:val="24"/>
              </w:rPr>
              <w:t>PPiW.W09</w:t>
            </w:r>
          </w:p>
        </w:tc>
      </w:tr>
      <w:tr w:rsidR="00926C96" w:rsidRPr="00603DCC" w14:paraId="379E0BC6" w14:textId="77777777" w:rsidTr="00926C96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69E4D" w14:textId="77777777" w:rsidR="00926C96" w:rsidRPr="00603DCC" w:rsidRDefault="00926C96" w:rsidP="00603DC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03DCC">
              <w:rPr>
                <w:rFonts w:ascii="Corbel" w:hAnsi="Corbel"/>
                <w:sz w:val="24"/>
                <w:szCs w:val="24"/>
              </w:rPr>
              <w:t>EK_02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3D5F4" w14:textId="77777777" w:rsidR="00926C96" w:rsidRPr="00603DCC" w:rsidRDefault="00926C96" w:rsidP="00603DC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03DCC">
              <w:rPr>
                <w:rFonts w:ascii="Corbel" w:hAnsi="Corbel"/>
                <w:sz w:val="24"/>
                <w:szCs w:val="24"/>
              </w:rPr>
              <w:t>Wyjaśni istotę zachowań prozdrowotnych, poda przykłady takich działań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3C449" w14:textId="77777777" w:rsidR="00926C96" w:rsidRPr="00603DCC" w:rsidRDefault="00926C96" w:rsidP="00603DC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03DCC">
              <w:rPr>
                <w:rFonts w:ascii="Corbel" w:hAnsi="Corbel"/>
                <w:sz w:val="24"/>
                <w:szCs w:val="24"/>
              </w:rPr>
              <w:t>PPiW.W10</w:t>
            </w:r>
          </w:p>
        </w:tc>
      </w:tr>
      <w:tr w:rsidR="00926C96" w:rsidRPr="00603DCC" w14:paraId="3F74C86E" w14:textId="77777777" w:rsidTr="00926C96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669F2" w14:textId="77777777" w:rsidR="00926C96" w:rsidRPr="00603DCC" w:rsidRDefault="00926C96" w:rsidP="00603DC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03DCC">
              <w:rPr>
                <w:rFonts w:ascii="Corbel" w:hAnsi="Corbel"/>
                <w:sz w:val="24"/>
                <w:szCs w:val="24"/>
              </w:rPr>
              <w:t>EK_03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B3989" w14:textId="77777777" w:rsidR="00926C96" w:rsidRPr="00603DCC" w:rsidRDefault="00926C96" w:rsidP="00603DC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03DCC">
              <w:rPr>
                <w:rFonts w:ascii="Corbel" w:hAnsi="Corbel"/>
                <w:sz w:val="24"/>
                <w:szCs w:val="24"/>
              </w:rPr>
              <w:t>Dokona charakterystyki okresów rozwojowych człowieka, wyjaśni pojęcie normy w ocenie rozwoju oraz przedstawi metody kontroli rozwoju biologicznego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B27B2" w14:textId="77777777" w:rsidR="00233258" w:rsidRDefault="00233258" w:rsidP="00603DC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  <w:p w14:paraId="559E92DB" w14:textId="77777777" w:rsidR="00926C96" w:rsidRPr="00603DCC" w:rsidRDefault="00926C96" w:rsidP="00603DC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03DCC">
              <w:rPr>
                <w:rFonts w:ascii="Corbel" w:hAnsi="Corbel"/>
                <w:sz w:val="24"/>
                <w:szCs w:val="24"/>
              </w:rPr>
              <w:t>PPiW.W09</w:t>
            </w:r>
          </w:p>
        </w:tc>
      </w:tr>
      <w:tr w:rsidR="00926C96" w:rsidRPr="00603DCC" w14:paraId="597C96A4" w14:textId="77777777" w:rsidTr="00926C96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9FAE0" w14:textId="77777777" w:rsidR="00926C96" w:rsidRPr="00603DCC" w:rsidRDefault="00926C96" w:rsidP="00603DC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03DCC">
              <w:rPr>
                <w:rFonts w:ascii="Corbel" w:hAnsi="Corbel"/>
                <w:sz w:val="24"/>
                <w:szCs w:val="24"/>
              </w:rPr>
              <w:t>EK_04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A5831" w14:textId="77777777" w:rsidR="00926C96" w:rsidRPr="00603DCC" w:rsidRDefault="00926C96" w:rsidP="00603DC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03DCC">
              <w:rPr>
                <w:rFonts w:ascii="Corbel" w:hAnsi="Corbel"/>
                <w:sz w:val="24"/>
                <w:szCs w:val="24"/>
              </w:rPr>
              <w:t>Przedstawi sposoby wspomagania dziecka lub ucznia w działaniach na rzecz zdrowia i niwelowania stanów zagrażających zdrowiu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60A2B" w14:textId="77777777" w:rsidR="00926C96" w:rsidRPr="00603DCC" w:rsidRDefault="00926C96" w:rsidP="00603DC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03DCC">
              <w:rPr>
                <w:rFonts w:ascii="Corbel" w:hAnsi="Corbel"/>
                <w:sz w:val="24"/>
                <w:szCs w:val="24"/>
              </w:rPr>
              <w:t>PPiW.U04</w:t>
            </w:r>
          </w:p>
          <w:p w14:paraId="66F10091" w14:textId="77777777" w:rsidR="00926C96" w:rsidRPr="00603DCC" w:rsidRDefault="00926C96" w:rsidP="00603DC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03DCC">
              <w:rPr>
                <w:rFonts w:ascii="Corbel" w:hAnsi="Corbel"/>
                <w:sz w:val="24"/>
                <w:szCs w:val="24"/>
              </w:rPr>
              <w:t>PPiW.U07</w:t>
            </w:r>
          </w:p>
          <w:p w14:paraId="46AF9890" w14:textId="77777777" w:rsidR="00926C96" w:rsidRPr="00603DCC" w:rsidRDefault="00926C96" w:rsidP="00603DC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</w:tc>
      </w:tr>
      <w:tr w:rsidR="00926C96" w:rsidRPr="00603DCC" w14:paraId="7A438027" w14:textId="77777777" w:rsidTr="00926C96">
        <w:trPr>
          <w:trHeight w:val="651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BF29D" w14:textId="77777777" w:rsidR="00926C96" w:rsidRPr="00603DCC" w:rsidRDefault="00926C96" w:rsidP="00603DC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03DCC">
              <w:rPr>
                <w:rFonts w:ascii="Corbel" w:hAnsi="Corbel"/>
                <w:sz w:val="24"/>
                <w:szCs w:val="24"/>
              </w:rPr>
              <w:t>EK_05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72D21" w14:textId="77777777" w:rsidR="00926C96" w:rsidRPr="00603DCC" w:rsidRDefault="00926C96" w:rsidP="00603DC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03DCC">
              <w:rPr>
                <w:rFonts w:ascii="Corbel" w:hAnsi="Corbel"/>
                <w:sz w:val="24"/>
                <w:szCs w:val="24"/>
              </w:rPr>
              <w:t>Zaprojektuje sposoby reagowania  na rozpoznane, różnorodne sytuacje zagrożeń dla zdrowia dziecka/ucznia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B1864" w14:textId="77777777" w:rsidR="00926C96" w:rsidRPr="00603DCC" w:rsidRDefault="00926C96" w:rsidP="00603DC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03DCC">
              <w:rPr>
                <w:rFonts w:ascii="Corbel" w:hAnsi="Corbel"/>
                <w:sz w:val="24"/>
                <w:szCs w:val="24"/>
              </w:rPr>
              <w:t>PPiW.U09</w:t>
            </w:r>
          </w:p>
        </w:tc>
      </w:tr>
      <w:tr w:rsidR="00926C96" w:rsidRPr="00603DCC" w14:paraId="3EBE54EE" w14:textId="77777777" w:rsidTr="00926C96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8517B" w14:textId="77777777" w:rsidR="00926C96" w:rsidRPr="00603DCC" w:rsidRDefault="00926C96" w:rsidP="00603DC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03DCC">
              <w:rPr>
                <w:rFonts w:ascii="Corbel" w:hAnsi="Corbel"/>
                <w:sz w:val="24"/>
                <w:szCs w:val="24"/>
              </w:rPr>
              <w:t>EK_06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A9229" w14:textId="77777777" w:rsidR="00926C96" w:rsidRPr="00603DCC" w:rsidRDefault="00926C96" w:rsidP="00603DC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03DCC">
              <w:rPr>
                <w:rFonts w:ascii="Corbel" w:hAnsi="Corbel"/>
                <w:sz w:val="24"/>
                <w:szCs w:val="24"/>
              </w:rPr>
              <w:t>Zaprojektuje działania promujące zachowania prozdrowotne i ochronę środowiska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5E465" w14:textId="77777777" w:rsidR="00926C96" w:rsidRPr="00603DCC" w:rsidRDefault="00926C96" w:rsidP="00603DC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03DCC">
              <w:rPr>
                <w:rFonts w:ascii="Corbel" w:hAnsi="Corbel"/>
                <w:sz w:val="24"/>
                <w:szCs w:val="24"/>
              </w:rPr>
              <w:t>PPiW.U06</w:t>
            </w:r>
          </w:p>
          <w:p w14:paraId="1957C4B2" w14:textId="77777777" w:rsidR="00926C96" w:rsidRPr="00603DCC" w:rsidRDefault="00926C96" w:rsidP="00603DC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03DCC">
              <w:rPr>
                <w:rFonts w:ascii="Corbel" w:hAnsi="Corbel"/>
                <w:sz w:val="24"/>
                <w:szCs w:val="24"/>
              </w:rPr>
              <w:t>PPiW.U08</w:t>
            </w:r>
          </w:p>
          <w:p w14:paraId="57219783" w14:textId="77777777" w:rsidR="00926C96" w:rsidRPr="00603DCC" w:rsidRDefault="00926C96" w:rsidP="00603DC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03DCC">
              <w:rPr>
                <w:rFonts w:ascii="Corbel" w:hAnsi="Corbel"/>
                <w:sz w:val="24"/>
                <w:szCs w:val="24"/>
              </w:rPr>
              <w:t>PPiW.U10</w:t>
            </w:r>
          </w:p>
        </w:tc>
      </w:tr>
      <w:tr w:rsidR="0093339E" w:rsidRPr="00603DCC" w14:paraId="6429D5E6" w14:textId="77777777" w:rsidTr="00926C96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D0E39" w14:textId="77777777" w:rsidR="0093339E" w:rsidRPr="00603DCC" w:rsidRDefault="0093339E" w:rsidP="00603DC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EK_07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7596E" w14:textId="77777777" w:rsidR="0093339E" w:rsidRPr="0093339E" w:rsidRDefault="0093339E" w:rsidP="0093339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Student</w:t>
            </w:r>
            <w:r w:rsidRPr="0093339E">
              <w:rPr>
                <w:rFonts w:ascii="Corbel" w:hAnsi="Corbel"/>
                <w:sz w:val="24"/>
                <w:szCs w:val="24"/>
              </w:rPr>
              <w:t xml:space="preserve"> jest gotów do:</w:t>
            </w:r>
          </w:p>
          <w:p w14:paraId="661E97B1" w14:textId="77777777" w:rsidR="0093339E" w:rsidRPr="00603DCC" w:rsidRDefault="0093339E" w:rsidP="0093339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3339E">
              <w:rPr>
                <w:rFonts w:ascii="Corbel" w:hAnsi="Corbel"/>
                <w:sz w:val="24"/>
                <w:szCs w:val="24"/>
              </w:rPr>
              <w:t>krzewienia postawy dbałości o zdrowie i ochronę środowiska.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E4D1F" w14:textId="77777777" w:rsidR="00233258" w:rsidRDefault="00233258" w:rsidP="00603DC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  <w:p w14:paraId="3FD186B6" w14:textId="77777777" w:rsidR="0093339E" w:rsidRPr="00603DCC" w:rsidRDefault="0093339E" w:rsidP="00603DC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03DCC">
              <w:rPr>
                <w:rFonts w:ascii="Corbel" w:hAnsi="Corbel"/>
                <w:sz w:val="24"/>
                <w:szCs w:val="24"/>
              </w:rPr>
              <w:t>PPiW.K2</w:t>
            </w:r>
          </w:p>
        </w:tc>
      </w:tr>
    </w:tbl>
    <w:p w14:paraId="33FFB3F8" w14:textId="77777777" w:rsidR="00926C96" w:rsidRDefault="00926C96" w:rsidP="00603DCC">
      <w:pPr>
        <w:pStyle w:val="Akapitzlist"/>
        <w:spacing w:after="0"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73A7FBA5" w14:textId="77777777" w:rsidR="00926C96" w:rsidRDefault="00926C96" w:rsidP="00926C96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3.3 Treści programowe </w:t>
      </w:r>
      <w:r>
        <w:rPr>
          <w:rFonts w:ascii="Corbel" w:hAnsi="Corbel"/>
          <w:sz w:val="24"/>
          <w:szCs w:val="24"/>
        </w:rPr>
        <w:t xml:space="preserve">  </w:t>
      </w:r>
    </w:p>
    <w:p w14:paraId="0E6DDEE2" w14:textId="77777777" w:rsidR="00141664" w:rsidRDefault="00141664" w:rsidP="00926C96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280C33FC" w14:textId="77777777" w:rsidR="00926C96" w:rsidRPr="00141664" w:rsidRDefault="00926C96" w:rsidP="00141664">
      <w:pPr>
        <w:pStyle w:val="Akapitzlist"/>
        <w:numPr>
          <w:ilvl w:val="0"/>
          <w:numId w:val="2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926C96" w14:paraId="7AAC9952" w14:textId="77777777" w:rsidTr="00926C96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300A4" w14:textId="77777777" w:rsidR="00926C96" w:rsidRDefault="00926C96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926C96" w14:paraId="1B04B8C3" w14:textId="77777777" w:rsidTr="00926C96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2E7D5" w14:textId="77777777" w:rsidR="00926C96" w:rsidRDefault="00926C96" w:rsidP="00141664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Współczesne koncepcje zdrowia – różne definicje pojęcia zdrowia.  </w:t>
            </w:r>
            <w:r>
              <w:rPr>
                <w:rFonts w:ascii="Corbel" w:hAnsi="Corbel"/>
              </w:rPr>
              <w:t xml:space="preserve">Istota zdrowia i choroby. </w:t>
            </w:r>
          </w:p>
        </w:tc>
      </w:tr>
      <w:tr w:rsidR="00926C96" w14:paraId="2FBF6861" w14:textId="77777777" w:rsidTr="00926C96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0D746" w14:textId="77777777" w:rsidR="00926C96" w:rsidRDefault="00926C96" w:rsidP="00141664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 xml:space="preserve">Uwarunkowania zagrożeń zdrowia, w tym zdrowia psychicznego. Modele zdrowia. </w:t>
            </w:r>
          </w:p>
        </w:tc>
      </w:tr>
      <w:tr w:rsidR="00926C96" w14:paraId="68AE9C7B" w14:textId="77777777" w:rsidTr="00926C96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423CF" w14:textId="77777777" w:rsidR="00926C96" w:rsidRDefault="00926C96" w:rsidP="00141664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Definicja i aspekty rozwoju biologicznego człowieka.</w:t>
            </w:r>
          </w:p>
        </w:tc>
      </w:tr>
      <w:tr w:rsidR="00926C96" w14:paraId="04AEEB3D" w14:textId="77777777" w:rsidTr="00926C96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60430" w14:textId="77777777" w:rsidR="00926C96" w:rsidRDefault="00926C96" w:rsidP="00141664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Czynniki endogenne genetyczne, paragenetyczne i niegenetyczne wpływające na rozwój </w:t>
            </w:r>
          </w:p>
          <w:p w14:paraId="1ACB4F53" w14:textId="77777777" w:rsidR="00926C96" w:rsidRDefault="00926C96" w:rsidP="00141664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człowieka. Wybrane zagadnienia z zakresu genetyki. Przykłady chorób genetycznych.</w:t>
            </w:r>
          </w:p>
        </w:tc>
      </w:tr>
      <w:tr w:rsidR="00926C96" w14:paraId="5452AE37" w14:textId="77777777" w:rsidTr="00926C96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32C98" w14:textId="77777777" w:rsidR="00926C96" w:rsidRDefault="00926C96" w:rsidP="00141664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Układ kostno-stawowy – budowa, rozwój i funkcje tkanki kostnej. Osteologia. Wybrane stawy.</w:t>
            </w:r>
          </w:p>
        </w:tc>
      </w:tr>
      <w:tr w:rsidR="00926C96" w14:paraId="211EC355" w14:textId="77777777" w:rsidTr="00926C96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25C82" w14:textId="77777777" w:rsidR="00926C96" w:rsidRDefault="00926C96" w:rsidP="00141664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Układ mięśniowy – budowa, rozwój i funkcje tkanki mięśniowej. Podział i ogólna topografia </w:t>
            </w:r>
          </w:p>
          <w:p w14:paraId="26D3A99D" w14:textId="77777777" w:rsidR="00926C96" w:rsidRDefault="00926C96" w:rsidP="00141664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mięśni. Fizjologia układu.</w:t>
            </w:r>
          </w:p>
        </w:tc>
      </w:tr>
      <w:tr w:rsidR="00926C96" w14:paraId="6F4CB1C3" w14:textId="77777777" w:rsidTr="00926C96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84F73" w14:textId="77777777" w:rsidR="00926C96" w:rsidRDefault="00926C96" w:rsidP="00141664">
            <w:pPr>
              <w:pStyle w:val="Kolorowalistaakcent11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Układ pokarmowy – budowa, rozwój i funkcjonowanie. Wpływ żywienia na rozwój i stan zdrowia. Metody oceny stanu odżywienia. Konstytucja i somatotyp.</w:t>
            </w:r>
          </w:p>
        </w:tc>
      </w:tr>
      <w:tr w:rsidR="00926C96" w14:paraId="4B388E5A" w14:textId="77777777" w:rsidTr="00926C96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C6E83" w14:textId="77777777" w:rsidR="00926C96" w:rsidRDefault="00926C96" w:rsidP="00141664">
            <w:pPr>
              <w:pStyle w:val="Kolorowalistaakcent11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Układ oddechowy, krwionośny, limfatyczny, wydalniczy – budowa, rozwój, fizjologia. Wybrane choroby związane z układami.</w:t>
            </w:r>
          </w:p>
        </w:tc>
      </w:tr>
      <w:tr w:rsidR="00926C96" w14:paraId="1E245BE9" w14:textId="77777777" w:rsidTr="00926C96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9E8C9" w14:textId="77777777" w:rsidR="00926C96" w:rsidRDefault="00926C96" w:rsidP="00141664">
            <w:pPr>
              <w:pStyle w:val="Kolorowalistaakcent11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Układ nerwowy – budowa, rozwój i funkcje ośrodkowego i obwodowego układu nerwowego. Budowa i rodzaje komórek nerwowych. Przekaźnictwo synaptyczne. Przykłady chorób związanych z układem.</w:t>
            </w:r>
          </w:p>
        </w:tc>
      </w:tr>
      <w:tr w:rsidR="00926C96" w14:paraId="759D3822" w14:textId="77777777" w:rsidTr="00926C96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6BAE7" w14:textId="77777777" w:rsidR="00926C96" w:rsidRDefault="00926C96" w:rsidP="00141664">
            <w:pPr>
              <w:pStyle w:val="Kolorowalistaakcent11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Układ endokrynalny – gruczoły wydzielania wewnętrznego, hormony i ich wpływ na funkcjonowanie ustroju. Hormonalne sterowanie rozwojem. Przykłady chorób związanych z układem.</w:t>
            </w:r>
          </w:p>
        </w:tc>
      </w:tr>
      <w:tr w:rsidR="00926C96" w14:paraId="545B3A54" w14:textId="77777777" w:rsidTr="00926C96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F793F" w14:textId="77777777" w:rsidR="00926C96" w:rsidRDefault="00926C96" w:rsidP="0014166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Układ rozrodczy – budowa, rozwój i funkcjonowanie. Dymorfizm płciowy. Zdrowie prokreacyjne i seksualne. </w:t>
            </w:r>
          </w:p>
        </w:tc>
      </w:tr>
    </w:tbl>
    <w:p w14:paraId="4AD99D8E" w14:textId="77777777" w:rsidR="00926C96" w:rsidRDefault="00926C96" w:rsidP="00926C96">
      <w:pPr>
        <w:spacing w:after="0" w:line="240" w:lineRule="auto"/>
        <w:rPr>
          <w:rFonts w:ascii="Corbel" w:hAnsi="Corbel"/>
          <w:sz w:val="24"/>
          <w:szCs w:val="24"/>
        </w:rPr>
      </w:pPr>
    </w:p>
    <w:p w14:paraId="197E1FCA" w14:textId="77777777" w:rsidR="00926C96" w:rsidRPr="00141664" w:rsidRDefault="00926C96" w:rsidP="00141664">
      <w:pPr>
        <w:pStyle w:val="Akapitzlist"/>
        <w:numPr>
          <w:ilvl w:val="0"/>
          <w:numId w:val="2"/>
        </w:numPr>
        <w:spacing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926C96" w14:paraId="1C7A98FC" w14:textId="77777777" w:rsidTr="00926C96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63BA3" w14:textId="77777777" w:rsidR="00926C96" w:rsidRDefault="00926C96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926C96" w14:paraId="424F564A" w14:textId="77777777" w:rsidTr="00926C96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BBAF0" w14:textId="77777777" w:rsidR="00926C96" w:rsidRDefault="00926C9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Pojęcie edukacji zdrowotnej jako edukacji ukierunkowanej na kształtowanie umiejętności  życiowych i zachowań prozdrowotnych. Budowanie zdrowego stylu życia.</w:t>
            </w:r>
          </w:p>
        </w:tc>
      </w:tr>
      <w:tr w:rsidR="00926C96" w14:paraId="4CBC26F5" w14:textId="77777777" w:rsidTr="00926C96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E2B32" w14:textId="77777777" w:rsidR="00926C96" w:rsidRDefault="00926C9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Czynniki środowiskowe wpływające na rozwój człowieka. Trend sekularny.</w:t>
            </w:r>
          </w:p>
        </w:tc>
      </w:tr>
      <w:tr w:rsidR="00926C96" w14:paraId="743119DF" w14:textId="77777777" w:rsidTr="00926C96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F6057" w14:textId="77777777" w:rsidR="00926C96" w:rsidRDefault="00926C96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Charakterystyka okresów rozwojowych człowieka ze szczególnym uwzględnieniem okresu </w:t>
            </w:r>
          </w:p>
          <w:p w14:paraId="598FD38E" w14:textId="77777777" w:rsidR="00926C96" w:rsidRDefault="00926C96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prenatalnego i progresywnego.</w:t>
            </w:r>
          </w:p>
          <w:p w14:paraId="7DB3C247" w14:textId="77777777" w:rsidR="00926C96" w:rsidRDefault="00926C9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Kryteria oceny wieku rozwojowego. Norma rozwojowa. Metody kontroli procesów wzrastania.</w:t>
            </w:r>
          </w:p>
        </w:tc>
      </w:tr>
      <w:tr w:rsidR="00926C96" w14:paraId="7EAA9D2C" w14:textId="77777777" w:rsidTr="00926C96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A786D" w14:textId="77777777" w:rsidR="00926C96" w:rsidRDefault="00926C9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Proces posturogenezy. Postawa ciała. Wady i metody oceny postawy ciała. Rozwój psychomotoryczny. Wpływ aktywności ruchowej na rozwój fizyczny człowieka.</w:t>
            </w:r>
          </w:p>
        </w:tc>
      </w:tr>
      <w:tr w:rsidR="00926C96" w14:paraId="1887AE3F" w14:textId="77777777" w:rsidTr="00926C96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CAE4C" w14:textId="77777777" w:rsidR="00926C96" w:rsidRDefault="00926C96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Problematyka zdrowotna poszczególnych okresów rozwojowych, zwłaszcza dzieci i młodzieży. </w:t>
            </w:r>
          </w:p>
          <w:p w14:paraId="689789A0" w14:textId="77777777" w:rsidR="00926C96" w:rsidRDefault="00926C9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Profilaktyka chorób, opieka zdrowotna i promocja zdrowia.</w:t>
            </w:r>
          </w:p>
        </w:tc>
      </w:tr>
      <w:tr w:rsidR="00926C96" w14:paraId="7DA07AC1" w14:textId="77777777" w:rsidTr="00926C96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468AD" w14:textId="77777777" w:rsidR="00926C96" w:rsidRDefault="00926C9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Układ immunologiczny – budowa i funkcje. Rozwój odporności.</w:t>
            </w:r>
          </w:p>
        </w:tc>
      </w:tr>
      <w:tr w:rsidR="00926C96" w14:paraId="52627E25" w14:textId="77777777" w:rsidTr="00926C96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22A03" w14:textId="77777777" w:rsidR="00926C96" w:rsidRDefault="00926C9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Istota zdrowia i choroby. Uwarunkowania zdrowia. Problematyka zdrowotna poszczególnych okresów rozwojowych, zwłaszcza dzieci i młodzieży. Profilaktyka chorób, opieka zdrowotna i promocja zdrowia.</w:t>
            </w:r>
          </w:p>
        </w:tc>
      </w:tr>
      <w:tr w:rsidR="00926C96" w14:paraId="14B1D43C" w14:textId="77777777" w:rsidTr="00926C96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E2F1B" w14:textId="77777777" w:rsidR="00926C96" w:rsidRDefault="00926C9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Bezpieczeństwo i zapobieganie urazom w przedszkolu i szkole.</w:t>
            </w:r>
          </w:p>
        </w:tc>
      </w:tr>
      <w:tr w:rsidR="00926C96" w14:paraId="62504E59" w14:textId="77777777" w:rsidTr="00926C96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7C8D5" w14:textId="77777777" w:rsidR="00926C96" w:rsidRDefault="00926C9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Edukacja seksualna dzieci w przedszkolu i w młodszym wieku szkolnym</w:t>
            </w:r>
          </w:p>
        </w:tc>
      </w:tr>
      <w:tr w:rsidR="00926C96" w14:paraId="03123AE5" w14:textId="77777777" w:rsidTr="00926C96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A844C" w14:textId="77777777" w:rsidR="00926C96" w:rsidRDefault="00926C9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Ochrona środowiska jako warunek zdrowia człowieka </w:t>
            </w:r>
          </w:p>
        </w:tc>
      </w:tr>
      <w:tr w:rsidR="00926C96" w14:paraId="18146565" w14:textId="77777777" w:rsidTr="00926C96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A0A27" w14:textId="77777777" w:rsidR="00926C96" w:rsidRDefault="00926C9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Planowanie działań prozdrowotnych związanych z ochroną środowiska życia człowieka</w:t>
            </w:r>
          </w:p>
        </w:tc>
      </w:tr>
    </w:tbl>
    <w:p w14:paraId="61829B65" w14:textId="77777777" w:rsidR="00926C96" w:rsidRDefault="00926C96" w:rsidP="00926C96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A906B5F" w14:textId="77777777" w:rsidR="00926C96" w:rsidRDefault="00926C96" w:rsidP="00926C96">
      <w:pPr>
        <w:pStyle w:val="Punktygwne"/>
        <w:spacing w:before="0" w:after="0"/>
        <w:ind w:left="426"/>
        <w:rPr>
          <w:rFonts w:ascii="Corbel" w:hAnsi="Corbel"/>
          <w:b w:val="0"/>
          <w:szCs w:val="24"/>
        </w:rPr>
      </w:pPr>
      <w:r>
        <w:rPr>
          <w:rFonts w:ascii="Corbel" w:hAnsi="Corbel"/>
          <w:szCs w:val="24"/>
        </w:rPr>
        <w:t xml:space="preserve">3.4 </w:t>
      </w:r>
      <w:r w:rsidR="007F722B" w:rsidRPr="009C54AE">
        <w:rPr>
          <w:rFonts w:ascii="Corbel" w:hAnsi="Corbel"/>
          <w:smallCaps w:val="0"/>
          <w:szCs w:val="24"/>
        </w:rPr>
        <w:t>Metody dydaktyczne</w:t>
      </w:r>
    </w:p>
    <w:p w14:paraId="41741B1D" w14:textId="77777777" w:rsidR="00926C96" w:rsidRDefault="00926C96" w:rsidP="00926C96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E410E30" w14:textId="77777777" w:rsidR="00926C96" w:rsidRPr="005C2413" w:rsidRDefault="00926C96" w:rsidP="005C2413">
      <w:pPr>
        <w:spacing w:after="0" w:line="240" w:lineRule="auto"/>
        <w:rPr>
          <w:rFonts w:ascii="Corbel" w:hAnsi="Corbel"/>
          <w:sz w:val="24"/>
          <w:szCs w:val="24"/>
        </w:rPr>
      </w:pPr>
      <w:r w:rsidRPr="005C2413">
        <w:rPr>
          <w:rFonts w:ascii="Corbel" w:hAnsi="Corbel"/>
          <w:sz w:val="24"/>
          <w:szCs w:val="24"/>
        </w:rPr>
        <w:t xml:space="preserve">Wykład: wykład problemowy, wykład z prezentacją multimedialną, </w:t>
      </w:r>
    </w:p>
    <w:p w14:paraId="40CA1B6F" w14:textId="77777777" w:rsidR="00926C96" w:rsidRPr="005C2413" w:rsidRDefault="00926C96" w:rsidP="005C2413">
      <w:pPr>
        <w:spacing w:after="0" w:line="240" w:lineRule="auto"/>
        <w:rPr>
          <w:rFonts w:ascii="Corbel" w:hAnsi="Corbel"/>
          <w:sz w:val="24"/>
          <w:szCs w:val="24"/>
        </w:rPr>
      </w:pPr>
      <w:r w:rsidRPr="005C2413">
        <w:rPr>
          <w:rFonts w:ascii="Corbel" w:hAnsi="Corbel"/>
          <w:sz w:val="24"/>
          <w:szCs w:val="24"/>
        </w:rPr>
        <w:t>Ćwiczenia: prezentacja multimedialna, dyskusja, analiza tekstów z dyskusją, analiza przypadków, praca w grupach.</w:t>
      </w:r>
    </w:p>
    <w:p w14:paraId="248B3C8E" w14:textId="77777777" w:rsidR="00926C96" w:rsidRDefault="00926C96" w:rsidP="005C2413">
      <w:pPr>
        <w:pStyle w:val="Punktygwne"/>
        <w:tabs>
          <w:tab w:val="left" w:pos="284"/>
        </w:tabs>
        <w:spacing w:before="0" w:after="0"/>
        <w:rPr>
          <w:rFonts w:ascii="Corbel" w:hAnsi="Corbel"/>
          <w:szCs w:val="24"/>
        </w:rPr>
      </w:pPr>
    </w:p>
    <w:p w14:paraId="0C9ED527" w14:textId="77777777" w:rsidR="00926C96" w:rsidRDefault="00926C96" w:rsidP="00926C96">
      <w:pPr>
        <w:pStyle w:val="Punktygwne"/>
        <w:tabs>
          <w:tab w:val="left" w:pos="284"/>
        </w:tabs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4. METODY I KRYTERIA OCENY </w:t>
      </w:r>
    </w:p>
    <w:p w14:paraId="4463EA2C" w14:textId="77777777" w:rsidR="00926C96" w:rsidRDefault="00926C96" w:rsidP="00926C96">
      <w:pPr>
        <w:pStyle w:val="Punktygwne"/>
        <w:spacing w:before="0" w:after="0"/>
        <w:ind w:left="426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lastRenderedPageBreak/>
        <w:t xml:space="preserve">4.1 </w:t>
      </w:r>
      <w:r w:rsidR="007F722B" w:rsidRPr="009C54AE">
        <w:rPr>
          <w:rFonts w:ascii="Corbel" w:hAnsi="Corbel"/>
          <w:smallCaps w:val="0"/>
          <w:szCs w:val="24"/>
        </w:rPr>
        <w:t xml:space="preserve">Sposoby weryfikacji efektów </w:t>
      </w:r>
      <w:r w:rsidR="007F722B">
        <w:rPr>
          <w:rFonts w:ascii="Corbel" w:hAnsi="Corbel"/>
          <w:smallCaps w:val="0"/>
          <w:szCs w:val="24"/>
        </w:rPr>
        <w:t>uczenia się</w:t>
      </w:r>
    </w:p>
    <w:p w14:paraId="481B6BE1" w14:textId="77777777" w:rsidR="00926C96" w:rsidRDefault="00926C96" w:rsidP="00926C96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926C96" w14:paraId="5EA4377A" w14:textId="77777777" w:rsidTr="00926C9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68508" w14:textId="77777777" w:rsidR="00926C96" w:rsidRPr="005C2413" w:rsidRDefault="00926C96" w:rsidP="005C241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C2413">
              <w:rPr>
                <w:rFonts w:ascii="Corbel" w:hAnsi="Corbel"/>
                <w:sz w:val="24"/>
                <w:szCs w:val="24"/>
              </w:rPr>
              <w:t>Symbol efektu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A6C22" w14:textId="77777777" w:rsidR="00926C96" w:rsidRPr="005C2413" w:rsidRDefault="00926C96" w:rsidP="005C241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C2413">
              <w:rPr>
                <w:rFonts w:ascii="Corbel" w:hAnsi="Corbel"/>
                <w:sz w:val="24"/>
                <w:szCs w:val="24"/>
              </w:rPr>
              <w:t>Metody oceny efektów uczenia sie</w:t>
            </w:r>
          </w:p>
          <w:p w14:paraId="2E83213B" w14:textId="77777777" w:rsidR="00926C96" w:rsidRPr="005C2413" w:rsidRDefault="00926C96" w:rsidP="005C241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C2413">
              <w:rPr>
                <w:rFonts w:ascii="Corbel" w:hAnsi="Corbel"/>
                <w:sz w:val="24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E95D8" w14:textId="77777777" w:rsidR="00926C96" w:rsidRPr="005C2413" w:rsidRDefault="00926C96" w:rsidP="005C241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C2413">
              <w:rPr>
                <w:rFonts w:ascii="Corbel" w:hAnsi="Corbel"/>
                <w:sz w:val="24"/>
                <w:szCs w:val="24"/>
              </w:rPr>
              <w:t xml:space="preserve">Forma zajęć dydaktycznych </w:t>
            </w:r>
          </w:p>
          <w:p w14:paraId="19E76F44" w14:textId="77777777" w:rsidR="00926C96" w:rsidRPr="005C2413" w:rsidRDefault="00926C96" w:rsidP="005C241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C2413">
              <w:rPr>
                <w:rFonts w:ascii="Corbel" w:hAnsi="Corbel"/>
                <w:sz w:val="24"/>
                <w:szCs w:val="24"/>
              </w:rPr>
              <w:t>(w, ćw, …)</w:t>
            </w:r>
          </w:p>
        </w:tc>
      </w:tr>
      <w:tr w:rsidR="00926C96" w14:paraId="5DDC3ABA" w14:textId="77777777" w:rsidTr="00926C9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130DD" w14:textId="77777777" w:rsidR="00926C96" w:rsidRPr="005C2413" w:rsidRDefault="00477A4A" w:rsidP="005C241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</w:t>
            </w:r>
            <w:r w:rsidR="00926C96" w:rsidRPr="005C2413">
              <w:rPr>
                <w:rFonts w:ascii="Corbel" w:hAnsi="Corbel"/>
                <w:sz w:val="24"/>
                <w:szCs w:val="24"/>
              </w:rPr>
              <w:t xml:space="preserve">k_ 01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C7D8E" w14:textId="77777777" w:rsidR="00926C96" w:rsidRPr="005C2413" w:rsidRDefault="00926C96" w:rsidP="005C241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C2413">
              <w:rPr>
                <w:rFonts w:ascii="Corbel" w:hAnsi="Corbel"/>
                <w:sz w:val="24"/>
                <w:szCs w:val="24"/>
              </w:rPr>
              <w:t>Kolokwium, dyskusja, obserwacja w trakcie zajęć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98050" w14:textId="77777777" w:rsidR="00926C96" w:rsidRPr="005C2413" w:rsidRDefault="00926C96" w:rsidP="00233258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5C2413">
              <w:rPr>
                <w:rFonts w:ascii="Corbel" w:hAnsi="Corbel"/>
                <w:sz w:val="24"/>
                <w:szCs w:val="24"/>
              </w:rPr>
              <w:t>wykład, ćwiczenia</w:t>
            </w:r>
          </w:p>
        </w:tc>
      </w:tr>
      <w:tr w:rsidR="00926C96" w14:paraId="2451DF8C" w14:textId="77777777" w:rsidTr="00926C9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5DE37" w14:textId="77777777" w:rsidR="00926C96" w:rsidRPr="005C2413" w:rsidRDefault="00926C96" w:rsidP="005C241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C2413">
              <w:rPr>
                <w:rFonts w:ascii="Corbel" w:hAnsi="Corbel"/>
                <w:sz w:val="24"/>
                <w:szCs w:val="24"/>
              </w:rPr>
              <w:t>Ek_ 02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ACC5C" w14:textId="77777777" w:rsidR="00926C96" w:rsidRPr="005C2413" w:rsidRDefault="00926C96" w:rsidP="005C241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C2413">
              <w:rPr>
                <w:rFonts w:ascii="Corbel" w:hAnsi="Corbel"/>
                <w:sz w:val="24"/>
                <w:szCs w:val="24"/>
              </w:rPr>
              <w:t>Kolokwium, dyskusja, obserwacja w trakcie zajęć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E99DF" w14:textId="77777777" w:rsidR="00926C96" w:rsidRPr="005C2413" w:rsidRDefault="00926C96" w:rsidP="00233258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5C2413">
              <w:rPr>
                <w:rFonts w:ascii="Corbel" w:hAnsi="Corbel"/>
                <w:sz w:val="24"/>
                <w:szCs w:val="24"/>
              </w:rPr>
              <w:t>wykład, ćwiczenia</w:t>
            </w:r>
          </w:p>
        </w:tc>
      </w:tr>
      <w:tr w:rsidR="00926C96" w14:paraId="491FDFA9" w14:textId="77777777" w:rsidTr="00926C9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9C81C" w14:textId="77777777" w:rsidR="00926C96" w:rsidRPr="005C2413" w:rsidRDefault="00926C96" w:rsidP="005C241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C2413">
              <w:rPr>
                <w:rFonts w:ascii="Corbel" w:hAnsi="Corbel"/>
                <w:sz w:val="24"/>
                <w:szCs w:val="24"/>
              </w:rPr>
              <w:t>Ek_ 03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EDA99" w14:textId="77777777" w:rsidR="00926C96" w:rsidRPr="005C2413" w:rsidRDefault="00926C96" w:rsidP="005C241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C2413">
              <w:rPr>
                <w:rFonts w:ascii="Corbel" w:hAnsi="Corbel"/>
                <w:sz w:val="24"/>
                <w:szCs w:val="24"/>
              </w:rPr>
              <w:t>Praca w grupach, opracowanie prezentacji multimedialnych, kolokwium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5064F" w14:textId="77777777" w:rsidR="00926C96" w:rsidRPr="005C2413" w:rsidRDefault="00926C96" w:rsidP="00233258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5C2413">
              <w:rPr>
                <w:rFonts w:ascii="Corbel" w:hAnsi="Corbel"/>
                <w:sz w:val="24"/>
                <w:szCs w:val="24"/>
              </w:rPr>
              <w:t>wykład, ćwiczenia</w:t>
            </w:r>
          </w:p>
        </w:tc>
      </w:tr>
      <w:tr w:rsidR="00926C96" w14:paraId="0F8F21FA" w14:textId="77777777" w:rsidTr="00926C9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443DD" w14:textId="77777777" w:rsidR="00926C96" w:rsidRPr="005C2413" w:rsidRDefault="00926C96" w:rsidP="005C241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C2413">
              <w:rPr>
                <w:rFonts w:ascii="Corbel" w:hAnsi="Corbel"/>
                <w:sz w:val="24"/>
                <w:szCs w:val="24"/>
              </w:rPr>
              <w:t>Ek_ 04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C5D95" w14:textId="77777777" w:rsidR="00926C96" w:rsidRPr="005C2413" w:rsidRDefault="00926C96" w:rsidP="005C241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C2413">
              <w:rPr>
                <w:rFonts w:ascii="Corbel" w:hAnsi="Corbel"/>
                <w:sz w:val="24"/>
                <w:szCs w:val="24"/>
              </w:rPr>
              <w:t>Kolokwium,  dyskusja, obserwacja w trakcie zajęć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F1756" w14:textId="77777777" w:rsidR="00926C96" w:rsidRPr="005C2413" w:rsidRDefault="00926C96" w:rsidP="00233258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5C2413">
              <w:rPr>
                <w:rFonts w:ascii="Corbel" w:hAnsi="Corbel"/>
                <w:sz w:val="24"/>
                <w:szCs w:val="24"/>
              </w:rPr>
              <w:t>wykład, ćwiczenia</w:t>
            </w:r>
          </w:p>
        </w:tc>
      </w:tr>
      <w:tr w:rsidR="00926C96" w14:paraId="56E68316" w14:textId="77777777" w:rsidTr="00926C9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71E3C" w14:textId="77777777" w:rsidR="00926C96" w:rsidRPr="005C2413" w:rsidRDefault="00926C96" w:rsidP="005C241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C2413">
              <w:rPr>
                <w:rFonts w:ascii="Corbel" w:hAnsi="Corbel"/>
                <w:sz w:val="24"/>
                <w:szCs w:val="24"/>
              </w:rPr>
              <w:t>Ek_ 05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F8FED" w14:textId="77777777" w:rsidR="00926C96" w:rsidRPr="005C2413" w:rsidRDefault="00926C96" w:rsidP="005C241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C2413">
              <w:rPr>
                <w:rFonts w:ascii="Corbel" w:hAnsi="Corbel"/>
                <w:sz w:val="24"/>
                <w:szCs w:val="24"/>
              </w:rPr>
              <w:t xml:space="preserve">Praca w grupach, obserwacja w trakcie zajęć 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176C6" w14:textId="77777777" w:rsidR="00926C96" w:rsidRPr="005C2413" w:rsidRDefault="00926C96" w:rsidP="00233258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5C2413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926C96" w14:paraId="6D9BFDF9" w14:textId="77777777" w:rsidTr="00926C9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FD841" w14:textId="77777777" w:rsidR="00926C96" w:rsidRPr="005C2413" w:rsidRDefault="00926C96" w:rsidP="005C241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C2413">
              <w:rPr>
                <w:rFonts w:ascii="Corbel" w:hAnsi="Corbel"/>
                <w:sz w:val="24"/>
                <w:szCs w:val="24"/>
              </w:rPr>
              <w:t>Ek_ 06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819B9" w14:textId="77777777" w:rsidR="00926C96" w:rsidRPr="005C2413" w:rsidRDefault="00926C96" w:rsidP="005C241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C2413">
              <w:rPr>
                <w:rFonts w:ascii="Corbel" w:hAnsi="Corbel"/>
                <w:sz w:val="24"/>
                <w:szCs w:val="24"/>
              </w:rPr>
              <w:t>Praca w grupach, obserwacja w trakcie zajęć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F7518" w14:textId="77777777" w:rsidR="00926C96" w:rsidRPr="005C2413" w:rsidRDefault="0093339E" w:rsidP="00233258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5C2413">
              <w:rPr>
                <w:rFonts w:ascii="Corbel" w:hAnsi="Corbel"/>
                <w:sz w:val="24"/>
                <w:szCs w:val="24"/>
              </w:rPr>
              <w:t>Ć</w:t>
            </w:r>
            <w:r w:rsidR="00926C96" w:rsidRPr="005C2413">
              <w:rPr>
                <w:rFonts w:ascii="Corbel" w:hAnsi="Corbel"/>
                <w:sz w:val="24"/>
                <w:szCs w:val="24"/>
              </w:rPr>
              <w:t>wiczenia</w:t>
            </w:r>
          </w:p>
        </w:tc>
      </w:tr>
      <w:tr w:rsidR="0093339E" w14:paraId="7DDC308D" w14:textId="77777777" w:rsidTr="00926C9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B2309" w14:textId="77777777" w:rsidR="0093339E" w:rsidRPr="005C2413" w:rsidRDefault="0093339E" w:rsidP="005C241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EK_07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BC132" w14:textId="77777777" w:rsidR="0093339E" w:rsidRPr="005C2413" w:rsidRDefault="0093339E" w:rsidP="00317D1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C2413">
              <w:rPr>
                <w:rFonts w:ascii="Corbel" w:hAnsi="Corbel"/>
                <w:sz w:val="24"/>
                <w:szCs w:val="24"/>
              </w:rPr>
              <w:t>Praca w grupach, obserwacja w trakcie zajęć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F8C75" w14:textId="77777777" w:rsidR="0093339E" w:rsidRPr="005C2413" w:rsidRDefault="0093339E" w:rsidP="00233258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5C2413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</w:tbl>
    <w:p w14:paraId="033F9F71" w14:textId="77777777" w:rsidR="00926C96" w:rsidRDefault="00926C96" w:rsidP="005C2413">
      <w:pPr>
        <w:pStyle w:val="Punktygwne"/>
        <w:spacing w:before="0" w:after="0"/>
        <w:ind w:left="426"/>
        <w:rPr>
          <w:rFonts w:ascii="Corbel" w:hAnsi="Corbel"/>
          <w:szCs w:val="24"/>
        </w:rPr>
      </w:pPr>
    </w:p>
    <w:p w14:paraId="3AD45C3C" w14:textId="77777777" w:rsidR="007F722B" w:rsidRPr="009C54AE" w:rsidRDefault="00926C96" w:rsidP="007F722B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zCs w:val="24"/>
        </w:rPr>
        <w:t xml:space="preserve">4.2 </w:t>
      </w:r>
      <w:r w:rsidR="007F722B" w:rsidRPr="009C54AE">
        <w:rPr>
          <w:rFonts w:ascii="Corbel" w:hAnsi="Corbel"/>
          <w:smallCaps w:val="0"/>
          <w:szCs w:val="24"/>
        </w:rPr>
        <w:t xml:space="preserve">Warunki zaliczenia przedmiotu (kryteria oceniania) </w:t>
      </w:r>
    </w:p>
    <w:p w14:paraId="7FE34DC0" w14:textId="77777777" w:rsidR="00926C96" w:rsidRDefault="00926C96" w:rsidP="007F722B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926C96" w14:paraId="3CDF9AB5" w14:textId="77777777" w:rsidTr="00926C96">
        <w:tc>
          <w:tcPr>
            <w:tcW w:w="9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ABB6E" w14:textId="77777777" w:rsidR="00926C96" w:rsidRPr="00C212AA" w:rsidRDefault="00926C96" w:rsidP="0014166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212AA">
              <w:rPr>
                <w:rFonts w:ascii="Corbel" w:hAnsi="Corbel"/>
                <w:sz w:val="24"/>
                <w:szCs w:val="24"/>
              </w:rPr>
              <w:t>Wykłady – obecność na wykładach, ćwiczenia obecność i aktywność. Dopuszczalna jedna nieusprawiedliwiona nieobecność oraz jedna usprawiedliwiona. Szczególne przypadki (np. poważna choroba) konsultowane z prowadzącym, a treści programowe z zaległych ćwiczeń i wykładów zaliczane na konsultacjach.</w:t>
            </w:r>
          </w:p>
          <w:p w14:paraId="58654E64" w14:textId="77777777" w:rsidR="00926C96" w:rsidRPr="00C212AA" w:rsidRDefault="00926C96" w:rsidP="0014166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212AA">
              <w:rPr>
                <w:rFonts w:ascii="Corbel" w:hAnsi="Corbel"/>
                <w:sz w:val="24"/>
                <w:szCs w:val="24"/>
              </w:rPr>
              <w:t>Praca w grupach:</w:t>
            </w:r>
          </w:p>
          <w:p w14:paraId="417D2D97" w14:textId="77777777" w:rsidR="00926C96" w:rsidRPr="00C212AA" w:rsidRDefault="00926C96" w:rsidP="00141664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318" w:hanging="318"/>
              <w:rPr>
                <w:rFonts w:ascii="Corbel" w:hAnsi="Corbel"/>
                <w:sz w:val="24"/>
                <w:szCs w:val="24"/>
              </w:rPr>
            </w:pPr>
            <w:r w:rsidRPr="00C212AA">
              <w:rPr>
                <w:rFonts w:ascii="Corbel" w:hAnsi="Corbel"/>
                <w:sz w:val="24"/>
                <w:szCs w:val="24"/>
              </w:rPr>
              <w:t>Prezentacja multimedialna: adekwatność względem tematu, stopień wyczerpania zagadnienia, stopień zrozumienia tematu, logiczna konstrukcja, poprawność rzeczowa i językowa</w:t>
            </w:r>
          </w:p>
          <w:p w14:paraId="7A4ADCD5" w14:textId="77777777" w:rsidR="00926C96" w:rsidRPr="00C212AA" w:rsidRDefault="00926C96" w:rsidP="00141664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318" w:hanging="318"/>
              <w:rPr>
                <w:rFonts w:ascii="Corbel" w:hAnsi="Corbel"/>
                <w:sz w:val="24"/>
                <w:szCs w:val="24"/>
              </w:rPr>
            </w:pPr>
            <w:r w:rsidRPr="00C212AA">
              <w:rPr>
                <w:rFonts w:ascii="Corbel" w:hAnsi="Corbel"/>
                <w:sz w:val="24"/>
                <w:szCs w:val="24"/>
              </w:rPr>
              <w:t>Zestawy ćwiczeń związanych z ochroną środowiska, jako ważnego czynnika warunkującego kształcenie postaw proekologicznych i prozdrowotnych dzieci/uczniów wczesnej edukacji</w:t>
            </w:r>
          </w:p>
          <w:p w14:paraId="2506D58F" w14:textId="77777777" w:rsidR="00926C96" w:rsidRPr="00C212AA" w:rsidRDefault="00926C96" w:rsidP="0014166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  <w:p w14:paraId="123BA44C" w14:textId="77777777" w:rsidR="00926C96" w:rsidRPr="00C212AA" w:rsidRDefault="00926C96" w:rsidP="0014166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212AA">
              <w:rPr>
                <w:rFonts w:ascii="Corbel" w:hAnsi="Corbel"/>
                <w:sz w:val="24"/>
                <w:szCs w:val="24"/>
              </w:rPr>
              <w:t>Kolokwium (pytania otwarte i zamknięte): adekwatność względem pytania, stopień wyczerpania zagadnienia;</w:t>
            </w:r>
          </w:p>
          <w:p w14:paraId="151AA6D1" w14:textId="77777777" w:rsidR="00926C96" w:rsidRPr="00C212AA" w:rsidRDefault="00926C96" w:rsidP="0014166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212AA">
              <w:rPr>
                <w:rFonts w:ascii="Corbel" w:hAnsi="Corbel"/>
                <w:sz w:val="24"/>
                <w:szCs w:val="24"/>
              </w:rPr>
              <w:t xml:space="preserve">- ocena dostateczna: jeśli student uzyska 60% pkt. </w:t>
            </w:r>
          </w:p>
          <w:p w14:paraId="3A7E6409" w14:textId="77777777" w:rsidR="00926C96" w:rsidRPr="00C212AA" w:rsidRDefault="00926C96" w:rsidP="0014166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212AA">
              <w:rPr>
                <w:rFonts w:ascii="Corbel" w:hAnsi="Corbel"/>
                <w:sz w:val="24"/>
                <w:szCs w:val="24"/>
              </w:rPr>
              <w:t>- ocena dobra: jeśli student uzyska 75% pkt.</w:t>
            </w:r>
          </w:p>
          <w:p w14:paraId="1DD08B62" w14:textId="77777777" w:rsidR="00926C96" w:rsidRPr="00C212AA" w:rsidRDefault="00926C96" w:rsidP="0014166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212AA">
              <w:rPr>
                <w:rFonts w:ascii="Corbel" w:hAnsi="Corbel"/>
                <w:sz w:val="24"/>
                <w:szCs w:val="24"/>
              </w:rPr>
              <w:t>- ocena bardzo dobra: jeśli student uzyska 90% pkt.</w:t>
            </w:r>
          </w:p>
          <w:p w14:paraId="647FE778" w14:textId="77777777" w:rsidR="00926C96" w:rsidRPr="00C212AA" w:rsidRDefault="00926C96" w:rsidP="0014166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  <w:p w14:paraId="19DFE1A1" w14:textId="77777777" w:rsidR="00926C96" w:rsidRDefault="00926C96" w:rsidP="0014166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212AA">
              <w:rPr>
                <w:rFonts w:ascii="Corbel" w:hAnsi="Corbel"/>
                <w:sz w:val="24"/>
                <w:szCs w:val="24"/>
              </w:rPr>
              <w:t>Ocena końcowa stanowi średnią z ocen za przygotowanie prezentacji, projektów ćwiczeń oraz z aktywności podczas zajęć i z kolokwium.</w:t>
            </w:r>
          </w:p>
        </w:tc>
      </w:tr>
    </w:tbl>
    <w:p w14:paraId="693ED496" w14:textId="77777777" w:rsidR="00926C96" w:rsidRDefault="00926C96" w:rsidP="00926C96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A6E7F98" w14:textId="77777777" w:rsidR="00926C96" w:rsidRDefault="00926C96" w:rsidP="00926C96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6C21C2C8" w14:textId="77777777" w:rsidR="00926C96" w:rsidRDefault="00926C96" w:rsidP="00926C96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926C96" w14:paraId="68505451" w14:textId="77777777" w:rsidTr="00926C96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A6751" w14:textId="77777777" w:rsidR="00926C96" w:rsidRDefault="00926C9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A8795" w14:textId="77777777" w:rsidR="00926C96" w:rsidRDefault="00926C9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926C96" w14:paraId="5476729A" w14:textId="77777777" w:rsidTr="00926C96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F848F" w14:textId="77777777" w:rsidR="00926C96" w:rsidRDefault="00926C9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Godziny kontaktowe wynikające </w:t>
            </w:r>
            <w:r>
              <w:t>z harmonogramu</w:t>
            </w:r>
            <w:r>
              <w:rPr>
                <w:rFonts w:ascii="Corbel" w:hAnsi="Corbel"/>
                <w:sz w:val="24"/>
                <w:szCs w:val="24"/>
              </w:rPr>
              <w:t xml:space="preserve"> studiów 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D59B0" w14:textId="77777777" w:rsidR="00926C96" w:rsidRDefault="0096743A" w:rsidP="0093339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16</w:t>
            </w:r>
          </w:p>
        </w:tc>
      </w:tr>
      <w:tr w:rsidR="00926C96" w14:paraId="5C080269" w14:textId="77777777" w:rsidTr="00926C96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10B3C" w14:textId="57DB3BE8" w:rsidR="00926C96" w:rsidRPr="00B4292C" w:rsidRDefault="00926C96" w:rsidP="00B4292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Inne z udziałem nauczyciela akademickiego: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49D6B" w14:textId="66BEB8BA" w:rsidR="00926C96" w:rsidRDefault="00B4292C" w:rsidP="0093339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926C96" w14:paraId="2643F593" w14:textId="77777777" w:rsidTr="00926C96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16FC1" w14:textId="77777777" w:rsidR="00926C96" w:rsidRDefault="00926C9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Godziny niekontaktowe – praca własna studenta:</w:t>
            </w:r>
          </w:p>
          <w:p w14:paraId="61391162" w14:textId="77777777" w:rsidR="00926C96" w:rsidRDefault="00926C96" w:rsidP="00926C96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przygotowanie do zajęć, </w:t>
            </w:r>
          </w:p>
          <w:p w14:paraId="655CC75F" w14:textId="77777777" w:rsidR="00926C96" w:rsidRDefault="00926C96" w:rsidP="00926C96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do kolokwium</w:t>
            </w:r>
          </w:p>
          <w:p w14:paraId="3359817F" w14:textId="77777777" w:rsidR="00926C96" w:rsidRDefault="00926C96" w:rsidP="00926C96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opracowanie prezentacji multimedialnej </w:t>
            </w:r>
          </w:p>
          <w:p w14:paraId="0BC9B3E4" w14:textId="77777777" w:rsidR="00926C96" w:rsidRDefault="00926C96" w:rsidP="00926C96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opracowanie zestawów ćwiczeń proeko</w:t>
            </w:r>
            <w:r>
              <w:rPr>
                <w:rFonts w:ascii="Corbel" w:hAnsi="Corbel"/>
                <w:sz w:val="24"/>
                <w:szCs w:val="24"/>
              </w:rPr>
              <w:lastRenderedPageBreak/>
              <w:t>logicznych i prozdrowotnych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6E1A2" w14:textId="77777777" w:rsidR="00926C96" w:rsidRDefault="00926C96" w:rsidP="0093339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270AD959" w14:textId="77777777" w:rsidR="00926C96" w:rsidRDefault="00926C96" w:rsidP="0093339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6640E879" w14:textId="77777777" w:rsidR="00926C96" w:rsidRDefault="0096743A" w:rsidP="0093339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24</w:t>
            </w:r>
          </w:p>
          <w:p w14:paraId="63234C30" w14:textId="77777777" w:rsidR="00926C96" w:rsidRDefault="0096743A" w:rsidP="0093339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  <w:r w:rsidR="00926C96">
              <w:rPr>
                <w:rFonts w:ascii="Corbel" w:hAnsi="Corbel"/>
                <w:sz w:val="24"/>
                <w:szCs w:val="24"/>
              </w:rPr>
              <w:t>0</w:t>
            </w:r>
          </w:p>
          <w:p w14:paraId="5C2EAC4C" w14:textId="77777777" w:rsidR="00926C96" w:rsidRDefault="00926C96" w:rsidP="0093339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</w:t>
            </w:r>
          </w:p>
          <w:p w14:paraId="0594B7CE" w14:textId="77777777" w:rsidR="00926C96" w:rsidRDefault="00926C96" w:rsidP="0093339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355C054C" w14:textId="77777777" w:rsidR="00926C96" w:rsidRDefault="00926C96" w:rsidP="0093339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7</w:t>
            </w:r>
          </w:p>
        </w:tc>
      </w:tr>
      <w:tr w:rsidR="00926C96" w14:paraId="469C5887" w14:textId="77777777" w:rsidTr="00926C96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0CE63" w14:textId="77777777" w:rsidR="00926C96" w:rsidRDefault="00926C9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SUMA GODZIN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A7878" w14:textId="77777777" w:rsidR="00926C96" w:rsidRDefault="00926C96" w:rsidP="0093339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926C96" w14:paraId="3B0BAE59" w14:textId="77777777" w:rsidTr="00926C96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D1113" w14:textId="77777777" w:rsidR="00926C96" w:rsidRDefault="00926C96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50487" w14:textId="77777777" w:rsidR="00926C96" w:rsidRDefault="00926C96" w:rsidP="0093339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4A2C571C" w14:textId="77777777" w:rsidR="00926C96" w:rsidRPr="003E7492" w:rsidRDefault="00926C96" w:rsidP="003E7492">
      <w:pPr>
        <w:rPr>
          <w:rFonts w:ascii="Corbel" w:hAnsi="Corbel"/>
        </w:rPr>
      </w:pPr>
      <w:r w:rsidRPr="003E7492">
        <w:rPr>
          <w:rFonts w:ascii="Corbel" w:hAnsi="Corbel"/>
        </w:rPr>
        <w:t>* Należy uwzględnić, że 1 pkt ECTS odpowiada 25-30 godzin całkowitego nakładu pracy studenta.</w:t>
      </w:r>
    </w:p>
    <w:p w14:paraId="2216B1A7" w14:textId="77777777" w:rsidR="00926C96" w:rsidRDefault="00926C96" w:rsidP="00926C96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BAA1D65" w14:textId="77777777" w:rsidR="00926C96" w:rsidRDefault="00926C96" w:rsidP="00926C96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6. PRAKTYKI ZAWODOWE W RAMACH PRZEDMIOTU</w:t>
      </w:r>
    </w:p>
    <w:p w14:paraId="2836A1B5" w14:textId="77777777" w:rsidR="00926C96" w:rsidRDefault="00926C96" w:rsidP="00926C96">
      <w:pPr>
        <w:pStyle w:val="Punktygwne"/>
        <w:spacing w:before="0" w:after="0"/>
        <w:ind w:left="360"/>
        <w:rPr>
          <w:rFonts w:ascii="Corbel" w:hAnsi="Corbel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926C96" w14:paraId="7EBDE37E" w14:textId="77777777" w:rsidTr="00926C96">
        <w:trPr>
          <w:trHeight w:val="39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65373" w14:textId="77777777" w:rsidR="00926C96" w:rsidRPr="0093339E" w:rsidRDefault="00926C96" w:rsidP="003E749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3339E">
              <w:rPr>
                <w:rFonts w:ascii="Corbel" w:hAnsi="Corbel"/>
                <w:sz w:val="24"/>
                <w:szCs w:val="24"/>
              </w:rPr>
              <w:t>wymiar godzinowy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C538B" w14:textId="77777777" w:rsidR="00926C96" w:rsidRPr="0093339E" w:rsidRDefault="00926C96" w:rsidP="003E7492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Cs w:val="24"/>
              </w:rPr>
            </w:pPr>
            <w:r w:rsidRPr="0093339E">
              <w:rPr>
                <w:rFonts w:ascii="Corbel" w:hAnsi="Corbel"/>
                <w:b w:val="0"/>
                <w:color w:val="000000"/>
                <w:szCs w:val="24"/>
              </w:rPr>
              <w:t>-</w:t>
            </w:r>
          </w:p>
        </w:tc>
      </w:tr>
      <w:tr w:rsidR="00926C96" w14:paraId="6BC9AC79" w14:textId="77777777" w:rsidTr="00926C96">
        <w:trPr>
          <w:trHeight w:val="39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D5D78" w14:textId="77777777" w:rsidR="00926C96" w:rsidRPr="0093339E" w:rsidRDefault="00926C96" w:rsidP="003E749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3339E">
              <w:rPr>
                <w:rFonts w:ascii="Corbel" w:hAnsi="Corbel"/>
                <w:sz w:val="24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7B8CF" w14:textId="77777777" w:rsidR="00926C96" w:rsidRPr="0093339E" w:rsidRDefault="00926C96" w:rsidP="003E749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3339E">
              <w:rPr>
                <w:rFonts w:ascii="Corbel" w:hAnsi="Corbel"/>
                <w:b w:val="0"/>
                <w:szCs w:val="24"/>
              </w:rPr>
              <w:t>-</w:t>
            </w:r>
          </w:p>
        </w:tc>
      </w:tr>
    </w:tbl>
    <w:p w14:paraId="32EA7E8A" w14:textId="77777777" w:rsidR="00926C96" w:rsidRDefault="00926C96" w:rsidP="003E7492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</w:p>
    <w:p w14:paraId="69055337" w14:textId="77777777" w:rsidR="00926C96" w:rsidRDefault="00926C96" w:rsidP="00926C96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7. LITERATURA </w:t>
      </w:r>
    </w:p>
    <w:p w14:paraId="0C565214" w14:textId="77777777" w:rsidR="00926C96" w:rsidRDefault="00926C96" w:rsidP="00926C96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926C96" w14:paraId="6409825A" w14:textId="77777777" w:rsidTr="00926C96">
        <w:trPr>
          <w:trHeight w:val="397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78EB9" w14:textId="77777777" w:rsidR="00926C96" w:rsidRPr="003E7492" w:rsidRDefault="00926C96" w:rsidP="003E749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E7492">
              <w:rPr>
                <w:rFonts w:ascii="Corbel" w:hAnsi="Corbel"/>
                <w:sz w:val="24"/>
                <w:szCs w:val="24"/>
              </w:rPr>
              <w:t>Literatura podstawowa:</w:t>
            </w:r>
          </w:p>
          <w:p w14:paraId="5F4B37A8" w14:textId="77777777" w:rsidR="00926C96" w:rsidRPr="00233258" w:rsidRDefault="00926C96" w:rsidP="00233258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233258">
              <w:rPr>
                <w:rFonts w:ascii="Corbel" w:hAnsi="Corbel"/>
                <w:sz w:val="24"/>
                <w:szCs w:val="24"/>
              </w:rPr>
              <w:t xml:space="preserve">Aleksandrowicz R., </w:t>
            </w:r>
            <w:r w:rsidRPr="00233258">
              <w:rPr>
                <w:rFonts w:ascii="Corbel" w:hAnsi="Corbel"/>
                <w:i/>
                <w:sz w:val="24"/>
                <w:szCs w:val="24"/>
              </w:rPr>
              <w:t>Mały atlas anatomiczny,</w:t>
            </w:r>
            <w:r w:rsidRPr="00233258">
              <w:rPr>
                <w:rFonts w:ascii="Corbel" w:hAnsi="Corbel"/>
                <w:sz w:val="24"/>
                <w:szCs w:val="24"/>
              </w:rPr>
              <w:t xml:space="preserve"> PZWL, Warszawa 1996.</w:t>
            </w:r>
          </w:p>
          <w:p w14:paraId="63A309D0" w14:textId="77777777" w:rsidR="00926C96" w:rsidRPr="00233258" w:rsidRDefault="00926C96" w:rsidP="00233258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233258">
              <w:rPr>
                <w:rFonts w:ascii="Corbel" w:hAnsi="Corbel"/>
                <w:sz w:val="24"/>
                <w:szCs w:val="24"/>
              </w:rPr>
              <w:t xml:space="preserve">Doleżych B., Łaszczyca P., </w:t>
            </w:r>
            <w:r w:rsidRPr="00233258">
              <w:rPr>
                <w:rFonts w:ascii="Corbel" w:hAnsi="Corbel"/>
                <w:i/>
                <w:sz w:val="24"/>
                <w:szCs w:val="24"/>
              </w:rPr>
              <w:t>Biomedyczne podstawy rozwoju z elementami higieny szkolnej,</w:t>
            </w:r>
            <w:r w:rsidRPr="00233258">
              <w:rPr>
                <w:rFonts w:ascii="Corbel" w:hAnsi="Corbel"/>
                <w:sz w:val="24"/>
                <w:szCs w:val="24"/>
              </w:rPr>
              <w:t xml:space="preserve"> Wyd. Adam Marszałek, Toruń 2010.</w:t>
            </w:r>
          </w:p>
          <w:p w14:paraId="00BC4BFB" w14:textId="77777777" w:rsidR="00926C96" w:rsidRPr="00233258" w:rsidRDefault="00926C96" w:rsidP="00233258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233258">
              <w:rPr>
                <w:rFonts w:ascii="Corbel" w:hAnsi="Corbel"/>
                <w:sz w:val="24"/>
                <w:szCs w:val="24"/>
              </w:rPr>
              <w:t xml:space="preserve">Jaczewski A. (red.), </w:t>
            </w:r>
            <w:r w:rsidRPr="00233258">
              <w:rPr>
                <w:rFonts w:ascii="Corbel" w:hAnsi="Corbel"/>
                <w:i/>
                <w:sz w:val="24"/>
                <w:szCs w:val="24"/>
              </w:rPr>
              <w:t>Biologiczne i medyczne podstawy rozwoju i wychowania,</w:t>
            </w:r>
            <w:r w:rsidRPr="00233258">
              <w:rPr>
                <w:rFonts w:ascii="Corbel" w:hAnsi="Corbel"/>
                <w:sz w:val="24"/>
                <w:szCs w:val="24"/>
              </w:rPr>
              <w:t xml:space="preserve"> Wydawnictwo Akademickie „Żak”, Warszawa 2001.</w:t>
            </w:r>
          </w:p>
          <w:p w14:paraId="52BB8060" w14:textId="77777777" w:rsidR="00926C96" w:rsidRPr="00233258" w:rsidRDefault="00926C96" w:rsidP="00233258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233258">
              <w:rPr>
                <w:rFonts w:ascii="Corbel" w:hAnsi="Corbel"/>
                <w:sz w:val="24"/>
                <w:szCs w:val="24"/>
              </w:rPr>
              <w:t xml:space="preserve">Jopkiewicz A., Suliga E., </w:t>
            </w:r>
            <w:r w:rsidRPr="00233258">
              <w:rPr>
                <w:rFonts w:ascii="Corbel" w:hAnsi="Corbel"/>
                <w:i/>
                <w:sz w:val="24"/>
                <w:szCs w:val="24"/>
              </w:rPr>
              <w:t>Biomedyczne podstawy rozwoju i wychowania</w:t>
            </w:r>
            <w:r w:rsidRPr="00233258">
              <w:rPr>
                <w:rFonts w:ascii="Corbel" w:hAnsi="Corbel"/>
                <w:sz w:val="24"/>
                <w:szCs w:val="24"/>
              </w:rPr>
              <w:t>, Wyd. Instytut Technologii Eksploatacji, Radom-Kielce 2008, 2011.</w:t>
            </w:r>
          </w:p>
          <w:p w14:paraId="7E38B272" w14:textId="77777777" w:rsidR="00926C96" w:rsidRPr="00233258" w:rsidRDefault="00926C96" w:rsidP="00233258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233258">
              <w:rPr>
                <w:rFonts w:ascii="Corbel" w:hAnsi="Corbel"/>
                <w:sz w:val="24"/>
                <w:szCs w:val="24"/>
              </w:rPr>
              <w:t xml:space="preserve">Malinowski A., </w:t>
            </w:r>
            <w:r w:rsidRPr="00233258">
              <w:rPr>
                <w:rFonts w:ascii="Corbel" w:hAnsi="Corbel"/>
                <w:i/>
                <w:sz w:val="24"/>
                <w:szCs w:val="24"/>
              </w:rPr>
              <w:t>Auksologia, Rozwój biologiczny człowieka w ujęciu biomedycznym,</w:t>
            </w:r>
            <w:r w:rsidRPr="00233258">
              <w:rPr>
                <w:rFonts w:ascii="Corbel" w:hAnsi="Corbel"/>
                <w:sz w:val="24"/>
                <w:szCs w:val="24"/>
              </w:rPr>
              <w:t xml:space="preserve"> Wyd. UZ, Zielona Góra 2004. </w:t>
            </w:r>
          </w:p>
          <w:p w14:paraId="6022C755" w14:textId="77777777" w:rsidR="00926C96" w:rsidRPr="00233258" w:rsidRDefault="00926C96" w:rsidP="00233258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233258">
              <w:rPr>
                <w:rFonts w:ascii="Corbel" w:hAnsi="Corbel"/>
                <w:sz w:val="24"/>
                <w:szCs w:val="24"/>
              </w:rPr>
              <w:t xml:space="preserve">Mięsowicz I. (red.), </w:t>
            </w:r>
            <w:r w:rsidRPr="00233258">
              <w:rPr>
                <w:rFonts w:ascii="Corbel" w:hAnsi="Corbel"/>
                <w:i/>
                <w:sz w:val="24"/>
                <w:szCs w:val="24"/>
              </w:rPr>
              <w:t>Auksologia. Rozwój osobniczy człowieka i metody jego oceny od narodzin do dorosłości,</w:t>
            </w:r>
            <w:r w:rsidRPr="00233258">
              <w:rPr>
                <w:rFonts w:ascii="Corbel" w:hAnsi="Corbel"/>
                <w:sz w:val="24"/>
                <w:szCs w:val="24"/>
              </w:rPr>
              <w:t xml:space="preserve"> WAPS, Warszawa 2001.</w:t>
            </w:r>
          </w:p>
          <w:p w14:paraId="3145F4E7" w14:textId="77777777" w:rsidR="00926C96" w:rsidRPr="00233258" w:rsidRDefault="00926C96" w:rsidP="00233258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233258">
              <w:rPr>
                <w:rFonts w:ascii="Corbel" w:hAnsi="Corbel"/>
                <w:sz w:val="24"/>
                <w:szCs w:val="24"/>
              </w:rPr>
              <w:t xml:space="preserve">Woynarowska B., </w:t>
            </w:r>
            <w:r w:rsidRPr="00233258">
              <w:rPr>
                <w:rFonts w:ascii="Corbel" w:hAnsi="Corbel"/>
                <w:i/>
                <w:sz w:val="24"/>
                <w:szCs w:val="24"/>
              </w:rPr>
              <w:t>Edukacja zdrowotna. Podręcznik akademicki</w:t>
            </w:r>
            <w:r w:rsidRPr="00233258">
              <w:rPr>
                <w:rFonts w:ascii="Corbel" w:hAnsi="Corbel"/>
                <w:sz w:val="24"/>
                <w:szCs w:val="24"/>
              </w:rPr>
              <w:t>, PWN, Warszawa 2010.</w:t>
            </w:r>
          </w:p>
          <w:p w14:paraId="63D10068" w14:textId="77777777" w:rsidR="00926C96" w:rsidRPr="00233258" w:rsidRDefault="00926C96" w:rsidP="00233258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176" w:hanging="176"/>
              <w:rPr>
                <w:sz w:val="24"/>
              </w:rPr>
            </w:pPr>
            <w:r w:rsidRPr="00233258">
              <w:rPr>
                <w:rFonts w:ascii="Corbel" w:hAnsi="Corbel"/>
                <w:sz w:val="24"/>
                <w:szCs w:val="24"/>
              </w:rPr>
              <w:t xml:space="preserve">Woynarowska B., Kowalewska A., Izdebski Z., Komosińska K., </w:t>
            </w:r>
            <w:r w:rsidRPr="00233258">
              <w:rPr>
                <w:rFonts w:ascii="Corbel" w:hAnsi="Corbel"/>
                <w:i/>
                <w:sz w:val="24"/>
                <w:szCs w:val="24"/>
              </w:rPr>
              <w:t>Biomedyczne podstawy kształcenia i wychowania</w:t>
            </w:r>
            <w:r w:rsidRPr="00233258">
              <w:rPr>
                <w:rFonts w:ascii="Corbel" w:hAnsi="Corbel"/>
                <w:sz w:val="24"/>
                <w:szCs w:val="24"/>
              </w:rPr>
              <w:t>, PWN, Warszawa 2010.</w:t>
            </w:r>
          </w:p>
        </w:tc>
      </w:tr>
      <w:tr w:rsidR="00926C96" w14:paraId="5BDB992B" w14:textId="77777777" w:rsidTr="00926C96">
        <w:trPr>
          <w:trHeight w:val="397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A981A" w14:textId="77777777" w:rsidR="00926C96" w:rsidRPr="004272E2" w:rsidRDefault="00926C96" w:rsidP="004272E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272E2">
              <w:rPr>
                <w:rFonts w:ascii="Corbel" w:hAnsi="Corbel"/>
                <w:sz w:val="24"/>
                <w:szCs w:val="24"/>
              </w:rPr>
              <w:t xml:space="preserve">Literatura uzupełniająca: </w:t>
            </w:r>
          </w:p>
          <w:p w14:paraId="6C09FC61" w14:textId="77777777" w:rsidR="00926C96" w:rsidRPr="00233258" w:rsidRDefault="00926C96" w:rsidP="00233258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233258">
              <w:rPr>
                <w:rFonts w:ascii="Corbel" w:hAnsi="Corbel"/>
                <w:sz w:val="24"/>
                <w:szCs w:val="24"/>
              </w:rPr>
              <w:t xml:space="preserve">Gołąb B., </w:t>
            </w:r>
            <w:r w:rsidRPr="00233258">
              <w:rPr>
                <w:rFonts w:ascii="Corbel" w:hAnsi="Corbel"/>
                <w:i/>
                <w:sz w:val="24"/>
                <w:szCs w:val="24"/>
              </w:rPr>
              <w:t>Podstawy anatomii człowieka</w:t>
            </w:r>
            <w:r w:rsidRPr="00233258">
              <w:rPr>
                <w:rFonts w:ascii="Corbel" w:hAnsi="Corbel"/>
                <w:sz w:val="24"/>
                <w:szCs w:val="24"/>
              </w:rPr>
              <w:t>, PZWL, Warszawa 2000.</w:t>
            </w:r>
          </w:p>
          <w:p w14:paraId="5623F465" w14:textId="77777777" w:rsidR="00926C96" w:rsidRPr="00233258" w:rsidRDefault="00926C96" w:rsidP="00233258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233258">
              <w:rPr>
                <w:rFonts w:ascii="Corbel" w:hAnsi="Corbel"/>
                <w:sz w:val="24"/>
                <w:szCs w:val="24"/>
              </w:rPr>
              <w:t xml:space="preserve">Wolański N., </w:t>
            </w:r>
            <w:r w:rsidRPr="00233258">
              <w:rPr>
                <w:rFonts w:ascii="Corbel" w:hAnsi="Corbel"/>
                <w:i/>
                <w:sz w:val="24"/>
                <w:szCs w:val="24"/>
              </w:rPr>
              <w:t>Rozwój biologiczny człowieka</w:t>
            </w:r>
            <w:r w:rsidRPr="00233258">
              <w:rPr>
                <w:rFonts w:ascii="Corbel" w:hAnsi="Corbel"/>
                <w:sz w:val="24"/>
                <w:szCs w:val="24"/>
              </w:rPr>
              <w:t>, PWN, Warszawa 2005.</w:t>
            </w:r>
          </w:p>
          <w:p w14:paraId="3C63BAE8" w14:textId="77777777" w:rsidR="00926C96" w:rsidRPr="00233258" w:rsidRDefault="00926C96" w:rsidP="00233258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233258">
              <w:rPr>
                <w:rFonts w:ascii="Corbel" w:hAnsi="Corbel"/>
                <w:sz w:val="24"/>
                <w:szCs w:val="24"/>
              </w:rPr>
              <w:t xml:space="preserve">Paśko I., </w:t>
            </w:r>
            <w:r w:rsidRPr="00233258">
              <w:rPr>
                <w:rFonts w:ascii="Corbel" w:hAnsi="Corbel"/>
                <w:i/>
                <w:sz w:val="24"/>
                <w:szCs w:val="24"/>
              </w:rPr>
              <w:t>Kształtowanie postaw proekologicznych uczniów klas I-III szkół podstawowych</w:t>
            </w:r>
            <w:r w:rsidRPr="00233258">
              <w:rPr>
                <w:rFonts w:ascii="Corbel" w:hAnsi="Corbel"/>
                <w:sz w:val="24"/>
                <w:szCs w:val="24"/>
              </w:rPr>
              <w:t>, Wydawnictwo Naukowe AP, Kraków 2001.</w:t>
            </w:r>
          </w:p>
          <w:p w14:paraId="5906258E" w14:textId="77777777" w:rsidR="00926C96" w:rsidRDefault="00926C96" w:rsidP="00233258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176" w:hanging="176"/>
            </w:pPr>
            <w:r w:rsidRPr="00233258">
              <w:rPr>
                <w:rFonts w:ascii="Corbel" w:hAnsi="Corbel"/>
                <w:sz w:val="24"/>
                <w:szCs w:val="24"/>
              </w:rPr>
              <w:t xml:space="preserve">Terlecka M.K. (red.), </w:t>
            </w:r>
            <w:r w:rsidRPr="00233258">
              <w:rPr>
                <w:rFonts w:ascii="Corbel" w:hAnsi="Corbel"/>
                <w:i/>
                <w:sz w:val="24"/>
                <w:szCs w:val="24"/>
              </w:rPr>
              <w:t>Edukacja ekologiczna. Wybrane problemy</w:t>
            </w:r>
            <w:r w:rsidRPr="00233258">
              <w:rPr>
                <w:rFonts w:ascii="Corbel" w:hAnsi="Corbel"/>
                <w:sz w:val="24"/>
                <w:szCs w:val="24"/>
              </w:rPr>
              <w:t>, Wydawnictwo Armagraf, Krosno 2014.</w:t>
            </w:r>
          </w:p>
        </w:tc>
      </w:tr>
    </w:tbl>
    <w:p w14:paraId="128FE5A2" w14:textId="77777777" w:rsidR="00926C96" w:rsidRDefault="00926C96" w:rsidP="00926C96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</w:p>
    <w:p w14:paraId="3569379E" w14:textId="77777777" w:rsidR="00926C96" w:rsidRDefault="00926C96" w:rsidP="00926C96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</w:p>
    <w:p w14:paraId="208771FB" w14:textId="77777777" w:rsidR="003C63AB" w:rsidRPr="0008564D" w:rsidRDefault="003C63AB" w:rsidP="003C63AB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072C6BE6" w14:textId="77777777" w:rsidR="00926C96" w:rsidRDefault="00926C96" w:rsidP="00926C96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</w:p>
    <w:p w14:paraId="4E34157E" w14:textId="77777777" w:rsidR="0085747A" w:rsidRPr="009C54AE" w:rsidRDefault="0085747A" w:rsidP="00233258">
      <w:pPr>
        <w:spacing w:line="240" w:lineRule="auto"/>
        <w:rPr>
          <w:rFonts w:ascii="Corbel" w:hAnsi="Corbel"/>
          <w:szCs w:val="24"/>
        </w:rPr>
      </w:pP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7B9395" w14:textId="77777777" w:rsidR="00D52CAB" w:rsidRDefault="00D52CAB" w:rsidP="00C16ABF">
      <w:pPr>
        <w:spacing w:after="0" w:line="240" w:lineRule="auto"/>
      </w:pPr>
      <w:r>
        <w:separator/>
      </w:r>
    </w:p>
  </w:endnote>
  <w:endnote w:type="continuationSeparator" w:id="0">
    <w:p w14:paraId="26DDAA19" w14:textId="77777777" w:rsidR="00D52CAB" w:rsidRDefault="00D52CAB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259467" w14:textId="77777777" w:rsidR="00D52CAB" w:rsidRDefault="00D52CAB" w:rsidP="00C16ABF">
      <w:pPr>
        <w:spacing w:after="0" w:line="240" w:lineRule="auto"/>
      </w:pPr>
      <w:r>
        <w:separator/>
      </w:r>
    </w:p>
  </w:footnote>
  <w:footnote w:type="continuationSeparator" w:id="0">
    <w:p w14:paraId="2B2C00D0" w14:textId="77777777" w:rsidR="00D52CAB" w:rsidRDefault="00D52CAB" w:rsidP="00C16ABF">
      <w:pPr>
        <w:spacing w:after="0" w:line="240" w:lineRule="auto"/>
      </w:pPr>
      <w:r>
        <w:continuationSeparator/>
      </w:r>
    </w:p>
  </w:footnote>
  <w:footnote w:id="1">
    <w:p w14:paraId="131A3834" w14:textId="77777777" w:rsidR="00926C96" w:rsidRDefault="00926C96" w:rsidP="00926C96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19D406F"/>
    <w:multiLevelType w:val="hybridMultilevel"/>
    <w:tmpl w:val="4D763882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BED75C3"/>
    <w:multiLevelType w:val="hybridMultilevel"/>
    <w:tmpl w:val="2616970A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2722FD3"/>
    <w:multiLevelType w:val="hybridMultilevel"/>
    <w:tmpl w:val="C9182E00"/>
    <w:lvl w:ilvl="0" w:tplc="82F2E0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3BF112E"/>
    <w:multiLevelType w:val="hybridMultilevel"/>
    <w:tmpl w:val="AA5E4B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679820479">
    <w:abstractNumId w:val="0"/>
  </w:num>
  <w:num w:numId="2" w16cid:durableId="60642834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8594929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12522844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130274152">
    <w:abstractNumId w:val="3"/>
  </w:num>
  <w:num w:numId="6" w16cid:durableId="730268540">
    <w:abstractNumId w:val="1"/>
  </w:num>
  <w:num w:numId="7" w16cid:durableId="774253301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3301E"/>
    <w:rsid w:val="00042A51"/>
    <w:rsid w:val="00042D2E"/>
    <w:rsid w:val="00044C82"/>
    <w:rsid w:val="00070ED6"/>
    <w:rsid w:val="000742DC"/>
    <w:rsid w:val="00084C12"/>
    <w:rsid w:val="0009462C"/>
    <w:rsid w:val="00094B12"/>
    <w:rsid w:val="00095631"/>
    <w:rsid w:val="00096C46"/>
    <w:rsid w:val="000A296F"/>
    <w:rsid w:val="000A2A28"/>
    <w:rsid w:val="000B192D"/>
    <w:rsid w:val="000B28EE"/>
    <w:rsid w:val="000B3E37"/>
    <w:rsid w:val="000D04B0"/>
    <w:rsid w:val="000F1C57"/>
    <w:rsid w:val="000F5615"/>
    <w:rsid w:val="00124BFF"/>
    <w:rsid w:val="0012560E"/>
    <w:rsid w:val="00127108"/>
    <w:rsid w:val="00134B13"/>
    <w:rsid w:val="00141664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92F37"/>
    <w:rsid w:val="001A70D2"/>
    <w:rsid w:val="001D657B"/>
    <w:rsid w:val="001D7B54"/>
    <w:rsid w:val="001E0209"/>
    <w:rsid w:val="001F2CA2"/>
    <w:rsid w:val="00210171"/>
    <w:rsid w:val="002144C0"/>
    <w:rsid w:val="002156DF"/>
    <w:rsid w:val="0022477D"/>
    <w:rsid w:val="002278A9"/>
    <w:rsid w:val="00233258"/>
    <w:rsid w:val="002336F9"/>
    <w:rsid w:val="00233A2E"/>
    <w:rsid w:val="0024028F"/>
    <w:rsid w:val="00244ABC"/>
    <w:rsid w:val="0025403E"/>
    <w:rsid w:val="00255703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2F5271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57261"/>
    <w:rsid w:val="00363F78"/>
    <w:rsid w:val="003A0A5B"/>
    <w:rsid w:val="003A1176"/>
    <w:rsid w:val="003B014B"/>
    <w:rsid w:val="003C0BAE"/>
    <w:rsid w:val="003C63AB"/>
    <w:rsid w:val="003D18A9"/>
    <w:rsid w:val="003D6CE2"/>
    <w:rsid w:val="003E1941"/>
    <w:rsid w:val="003E2FE6"/>
    <w:rsid w:val="003E49D5"/>
    <w:rsid w:val="003E7492"/>
    <w:rsid w:val="003F38C0"/>
    <w:rsid w:val="00414E3C"/>
    <w:rsid w:val="0042244A"/>
    <w:rsid w:val="004272E2"/>
    <w:rsid w:val="0042745A"/>
    <w:rsid w:val="00431D5C"/>
    <w:rsid w:val="004362C6"/>
    <w:rsid w:val="00437FA2"/>
    <w:rsid w:val="00445970"/>
    <w:rsid w:val="0045729E"/>
    <w:rsid w:val="00461EFC"/>
    <w:rsid w:val="004652C2"/>
    <w:rsid w:val="004706D1"/>
    <w:rsid w:val="00471326"/>
    <w:rsid w:val="0047598D"/>
    <w:rsid w:val="00477A4A"/>
    <w:rsid w:val="0048108F"/>
    <w:rsid w:val="004840FD"/>
    <w:rsid w:val="00486A7A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13B6F"/>
    <w:rsid w:val="00517C63"/>
    <w:rsid w:val="00526C94"/>
    <w:rsid w:val="005363C4"/>
    <w:rsid w:val="00536BDE"/>
    <w:rsid w:val="00543ACC"/>
    <w:rsid w:val="0056696D"/>
    <w:rsid w:val="00573EF9"/>
    <w:rsid w:val="00582354"/>
    <w:rsid w:val="0059484D"/>
    <w:rsid w:val="005A0855"/>
    <w:rsid w:val="005A3196"/>
    <w:rsid w:val="005C080F"/>
    <w:rsid w:val="005C2413"/>
    <w:rsid w:val="005C55E5"/>
    <w:rsid w:val="005C696A"/>
    <w:rsid w:val="005E6E85"/>
    <w:rsid w:val="005F31D2"/>
    <w:rsid w:val="00603DCC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91B6F"/>
    <w:rsid w:val="007A4022"/>
    <w:rsid w:val="007A6E6E"/>
    <w:rsid w:val="007C3299"/>
    <w:rsid w:val="007C3BCC"/>
    <w:rsid w:val="007C4546"/>
    <w:rsid w:val="007D6E56"/>
    <w:rsid w:val="007F1652"/>
    <w:rsid w:val="007F4155"/>
    <w:rsid w:val="007F722B"/>
    <w:rsid w:val="00812884"/>
    <w:rsid w:val="0081554D"/>
    <w:rsid w:val="0081707E"/>
    <w:rsid w:val="008449B3"/>
    <w:rsid w:val="0085747A"/>
    <w:rsid w:val="008662FB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26C96"/>
    <w:rsid w:val="0093339E"/>
    <w:rsid w:val="009508DF"/>
    <w:rsid w:val="00950DAC"/>
    <w:rsid w:val="00954A07"/>
    <w:rsid w:val="0096743A"/>
    <w:rsid w:val="00997F14"/>
    <w:rsid w:val="009A78D9"/>
    <w:rsid w:val="009B69C0"/>
    <w:rsid w:val="009C1331"/>
    <w:rsid w:val="009C37F5"/>
    <w:rsid w:val="009C3E31"/>
    <w:rsid w:val="009C54AE"/>
    <w:rsid w:val="009C788E"/>
    <w:rsid w:val="009E3B41"/>
    <w:rsid w:val="009F3C5C"/>
    <w:rsid w:val="009F4610"/>
    <w:rsid w:val="00A00ECC"/>
    <w:rsid w:val="00A10F75"/>
    <w:rsid w:val="00A155EE"/>
    <w:rsid w:val="00A2245B"/>
    <w:rsid w:val="00A30110"/>
    <w:rsid w:val="00A36899"/>
    <w:rsid w:val="00A371F6"/>
    <w:rsid w:val="00A43BF6"/>
    <w:rsid w:val="00A53FA5"/>
    <w:rsid w:val="00A54817"/>
    <w:rsid w:val="00A54CE5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570D"/>
    <w:rsid w:val="00B06142"/>
    <w:rsid w:val="00B135B1"/>
    <w:rsid w:val="00B3130B"/>
    <w:rsid w:val="00B40ADB"/>
    <w:rsid w:val="00B4292C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12AA"/>
    <w:rsid w:val="00C26CB7"/>
    <w:rsid w:val="00C324C1"/>
    <w:rsid w:val="00C36992"/>
    <w:rsid w:val="00C56036"/>
    <w:rsid w:val="00C61DC5"/>
    <w:rsid w:val="00C6523A"/>
    <w:rsid w:val="00C67E92"/>
    <w:rsid w:val="00C70A26"/>
    <w:rsid w:val="00C766DF"/>
    <w:rsid w:val="00C94B98"/>
    <w:rsid w:val="00CA2B96"/>
    <w:rsid w:val="00CA5089"/>
    <w:rsid w:val="00CB42CB"/>
    <w:rsid w:val="00CD6897"/>
    <w:rsid w:val="00CE5BAC"/>
    <w:rsid w:val="00CF25BE"/>
    <w:rsid w:val="00CF78ED"/>
    <w:rsid w:val="00D02B25"/>
    <w:rsid w:val="00D02EBA"/>
    <w:rsid w:val="00D17C3C"/>
    <w:rsid w:val="00D26B2C"/>
    <w:rsid w:val="00D34DDB"/>
    <w:rsid w:val="00D352C9"/>
    <w:rsid w:val="00D425B2"/>
    <w:rsid w:val="00D428D6"/>
    <w:rsid w:val="00D52CAB"/>
    <w:rsid w:val="00D552B2"/>
    <w:rsid w:val="00D608D1"/>
    <w:rsid w:val="00D74119"/>
    <w:rsid w:val="00D8075B"/>
    <w:rsid w:val="00D8678B"/>
    <w:rsid w:val="00DA2114"/>
    <w:rsid w:val="00DE09C0"/>
    <w:rsid w:val="00DE4A14"/>
    <w:rsid w:val="00DF320D"/>
    <w:rsid w:val="00DF71C8"/>
    <w:rsid w:val="00E129B8"/>
    <w:rsid w:val="00E12E59"/>
    <w:rsid w:val="00E21E7D"/>
    <w:rsid w:val="00E22FBC"/>
    <w:rsid w:val="00E24BF5"/>
    <w:rsid w:val="00E25338"/>
    <w:rsid w:val="00E51E44"/>
    <w:rsid w:val="00E63348"/>
    <w:rsid w:val="00E77E88"/>
    <w:rsid w:val="00E8107D"/>
    <w:rsid w:val="00E960BB"/>
    <w:rsid w:val="00EA2074"/>
    <w:rsid w:val="00EA4832"/>
    <w:rsid w:val="00EA4E9D"/>
    <w:rsid w:val="00EC44ED"/>
    <w:rsid w:val="00EC4899"/>
    <w:rsid w:val="00ED03AB"/>
    <w:rsid w:val="00ED32D2"/>
    <w:rsid w:val="00EE32DE"/>
    <w:rsid w:val="00EE5457"/>
    <w:rsid w:val="00F070AB"/>
    <w:rsid w:val="00F17567"/>
    <w:rsid w:val="00F27A7B"/>
    <w:rsid w:val="00F334E9"/>
    <w:rsid w:val="00F41ABE"/>
    <w:rsid w:val="00F52517"/>
    <w:rsid w:val="00F526AF"/>
    <w:rsid w:val="00F617C3"/>
    <w:rsid w:val="00F7066B"/>
    <w:rsid w:val="00F83B28"/>
    <w:rsid w:val="00FA46E5"/>
    <w:rsid w:val="00FA72EF"/>
    <w:rsid w:val="00FB4C1C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686814"/>
  <w15:docId w15:val="{693F435C-750A-4502-A68B-711F85514B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customStyle="1" w:styleId="Kolorowalistaakcent11">
    <w:name w:val="Kolorowa lista — akcent 11"/>
    <w:basedOn w:val="Normalny"/>
    <w:qFormat/>
    <w:rsid w:val="00926C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066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9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0ED1E79-2C75-4B3E-982E-5B7A0D40FA5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70E6262-CC5A-42E7-89E4-FBBD8D664DC8}"/>
</file>

<file path=customXml/itemProps3.xml><?xml version="1.0" encoding="utf-8"?>
<ds:datastoreItem xmlns:ds="http://schemas.openxmlformats.org/officeDocument/2006/customXml" ds:itemID="{F5F59CBA-09BA-48CC-ACA2-A9E19DD470E0}"/>
</file>

<file path=customXml/itemProps4.xml><?xml version="1.0" encoding="utf-8"?>
<ds:datastoreItem xmlns:ds="http://schemas.openxmlformats.org/officeDocument/2006/customXml" ds:itemID="{40495225-F0CA-44E8-8CD7-0E966190D97E}"/>
</file>

<file path=docProps/app.xml><?xml version="1.0" encoding="utf-8"?>
<Properties xmlns="http://schemas.openxmlformats.org/officeDocument/2006/extended-properties" xmlns:vt="http://schemas.openxmlformats.org/officeDocument/2006/docPropsVTypes">
  <Template>Szablon TNR.dotm</Template>
  <TotalTime>11</TotalTime>
  <Pages>5</Pages>
  <Words>1461</Words>
  <Characters>8769</Characters>
  <Application>Microsoft Office Word</Application>
  <DocSecurity>0</DocSecurity>
  <Lines>73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Mariola Kinal</cp:lastModifiedBy>
  <cp:revision>17</cp:revision>
  <cp:lastPrinted>2019-02-06T12:12:00Z</cp:lastPrinted>
  <dcterms:created xsi:type="dcterms:W3CDTF">2019-11-04T17:23:00Z</dcterms:created>
  <dcterms:modified xsi:type="dcterms:W3CDTF">2026-03-12T10:44:00Z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